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346FD" w14:textId="002395A0" w:rsidR="00C3215A" w:rsidRPr="00CA0651" w:rsidRDefault="00C3215A">
      <w:pPr>
        <w:rPr>
          <w:b/>
          <w:bCs/>
        </w:rPr>
      </w:pPr>
      <w:bookmarkStart w:id="0" w:name="_GoBack"/>
      <w:bookmarkEnd w:id="0"/>
      <w:r w:rsidRPr="00CA0651">
        <w:rPr>
          <w:b/>
          <w:bCs/>
        </w:rPr>
        <w:t>Covid-19</w:t>
      </w:r>
    </w:p>
    <w:p w14:paraId="702FC023" w14:textId="7F679C20" w:rsidR="00C3215A" w:rsidRDefault="00B711FD">
      <w:pPr>
        <w:rPr>
          <w:b/>
          <w:bCs/>
        </w:rPr>
      </w:pPr>
      <w:r>
        <w:rPr>
          <w:b/>
          <w:bCs/>
        </w:rPr>
        <w:t>Cardiothoracic Surgery Escalation Framework</w:t>
      </w:r>
    </w:p>
    <w:p w14:paraId="44DD732F" w14:textId="7E9899C7" w:rsidR="00B711FD" w:rsidRDefault="00B711FD">
      <w:pPr>
        <w:rPr>
          <w:b/>
          <w:bCs/>
        </w:rPr>
      </w:pPr>
    </w:p>
    <w:p w14:paraId="6F57DB0B" w14:textId="0D0E28D6" w:rsidR="00DE5999" w:rsidRPr="00E00090" w:rsidRDefault="00B711FD" w:rsidP="00DE5999">
      <w:pPr>
        <w:rPr>
          <w:bCs/>
          <w:sz w:val="22"/>
        </w:rPr>
      </w:pPr>
      <w:r w:rsidRPr="00E00090">
        <w:rPr>
          <w:bCs/>
          <w:sz w:val="22"/>
        </w:rPr>
        <w:t>Covid-19 pandemic is expected to put UK Health services under escalating pressure. Initially decision making may be within current ethical/practice standards. However</w:t>
      </w:r>
      <w:r w:rsidR="00DE5999" w:rsidRPr="00E00090">
        <w:rPr>
          <w:bCs/>
          <w:sz w:val="22"/>
        </w:rPr>
        <w:t>,</w:t>
      </w:r>
      <w:r w:rsidRPr="00E00090">
        <w:rPr>
          <w:bCs/>
          <w:sz w:val="22"/>
        </w:rPr>
        <w:t xml:space="preserve"> if conditions continue to escalate as has been seen in other countries decision making may be more extraordinary. </w:t>
      </w:r>
      <w:r w:rsidRPr="00E00090">
        <w:rPr>
          <w:b/>
          <w:bCs/>
          <w:sz w:val="22"/>
        </w:rPr>
        <w:t xml:space="preserve">In these circumstances it is important that when decisions are made both the decision process and </w:t>
      </w:r>
      <w:r w:rsidR="000B375B">
        <w:rPr>
          <w:b/>
          <w:bCs/>
          <w:sz w:val="22"/>
        </w:rPr>
        <w:t xml:space="preserve">the </w:t>
      </w:r>
      <w:r w:rsidRPr="00E00090">
        <w:rPr>
          <w:b/>
          <w:bCs/>
          <w:sz w:val="22"/>
        </w:rPr>
        <w:t>decision made is well documented</w:t>
      </w:r>
      <w:r w:rsidRPr="00E00090">
        <w:rPr>
          <w:bCs/>
          <w:sz w:val="22"/>
        </w:rPr>
        <w:t xml:space="preserve">. </w:t>
      </w:r>
      <w:r w:rsidR="00DE5999" w:rsidRPr="00E00090">
        <w:rPr>
          <w:sz w:val="22"/>
        </w:rPr>
        <w:t xml:space="preserve">At more normal working levels the decision making may seem easy, at extraordinary working levels these decisions are difficult, staff </w:t>
      </w:r>
      <w:r w:rsidR="001D3837">
        <w:rPr>
          <w:sz w:val="22"/>
        </w:rPr>
        <w:t xml:space="preserve">will be </w:t>
      </w:r>
      <w:r w:rsidR="00DE5999" w:rsidRPr="00E00090">
        <w:rPr>
          <w:sz w:val="22"/>
        </w:rPr>
        <w:t xml:space="preserve">under severe stress and </w:t>
      </w:r>
      <w:r w:rsidR="001D3837">
        <w:rPr>
          <w:sz w:val="22"/>
        </w:rPr>
        <w:t xml:space="preserve">it </w:t>
      </w:r>
      <w:r w:rsidR="00DE5999" w:rsidRPr="00E00090">
        <w:rPr>
          <w:sz w:val="22"/>
        </w:rPr>
        <w:t xml:space="preserve">is well recognised </w:t>
      </w:r>
      <w:r w:rsidR="001D3837">
        <w:rPr>
          <w:sz w:val="22"/>
        </w:rPr>
        <w:t xml:space="preserve">that this will </w:t>
      </w:r>
      <w:r w:rsidR="00DE5999" w:rsidRPr="00E00090">
        <w:rPr>
          <w:sz w:val="22"/>
        </w:rPr>
        <w:t>impact on staff mental health and resilience.</w:t>
      </w:r>
    </w:p>
    <w:p w14:paraId="4847A7A0" w14:textId="77777777" w:rsidR="00DE5999" w:rsidRPr="00E00090" w:rsidRDefault="00DE5999" w:rsidP="00DE5999">
      <w:pPr>
        <w:rPr>
          <w:bCs/>
          <w:sz w:val="22"/>
        </w:rPr>
      </w:pPr>
    </w:p>
    <w:p w14:paraId="3F2C462A" w14:textId="45F762A5" w:rsidR="00DE5999" w:rsidRPr="00E00090" w:rsidRDefault="00B711FD">
      <w:pPr>
        <w:rPr>
          <w:rFonts w:cs="Arial"/>
          <w:sz w:val="22"/>
        </w:rPr>
      </w:pPr>
      <w:r w:rsidRPr="00E00090">
        <w:rPr>
          <w:bCs/>
          <w:sz w:val="22"/>
        </w:rPr>
        <w:t xml:space="preserve">This framework is designed to support that decision-making process. </w:t>
      </w:r>
      <w:r w:rsidR="00DE5999" w:rsidRPr="00E00090">
        <w:rPr>
          <w:bCs/>
          <w:sz w:val="22"/>
        </w:rPr>
        <w:t xml:space="preserve"> The decision-making process should </w:t>
      </w:r>
      <w:r w:rsidR="00DE5999" w:rsidRPr="00E00090">
        <w:rPr>
          <w:sz w:val="22"/>
        </w:rPr>
        <w:t xml:space="preserve">bring together available information, assess the risks, legal position, policies and procedures and then recommend and support shared decisions (individual clinician, organisation and (where appropriate) patients). </w:t>
      </w:r>
    </w:p>
    <w:p w14:paraId="6BD7CE06" w14:textId="77777777" w:rsidR="00DE5999" w:rsidRPr="00E00090" w:rsidRDefault="00DE5999">
      <w:pPr>
        <w:rPr>
          <w:bCs/>
          <w:sz w:val="22"/>
        </w:rPr>
      </w:pPr>
    </w:p>
    <w:p w14:paraId="40C44723" w14:textId="3714645B" w:rsidR="00DE5999" w:rsidRDefault="00B711FD">
      <w:pPr>
        <w:rPr>
          <w:bCs/>
          <w:sz w:val="22"/>
        </w:rPr>
      </w:pPr>
      <w:r w:rsidRPr="00E00090">
        <w:rPr>
          <w:bCs/>
          <w:sz w:val="22"/>
        </w:rPr>
        <w:t xml:space="preserve">The phases of </w:t>
      </w:r>
      <w:r w:rsidR="00DE5999" w:rsidRPr="00E00090">
        <w:rPr>
          <w:bCs/>
          <w:sz w:val="22"/>
        </w:rPr>
        <w:t>any</w:t>
      </w:r>
      <w:r w:rsidRPr="00E00090">
        <w:rPr>
          <w:bCs/>
          <w:sz w:val="22"/>
        </w:rPr>
        <w:t xml:space="preserve"> </w:t>
      </w:r>
      <w:r w:rsidR="00DE5999" w:rsidRPr="00E00090">
        <w:rPr>
          <w:bCs/>
          <w:sz w:val="22"/>
        </w:rPr>
        <w:t>incident response will overlap. Different hospitals and units may be at different stages at different times</w:t>
      </w:r>
      <w:r w:rsidRPr="00E00090">
        <w:rPr>
          <w:bCs/>
          <w:sz w:val="22"/>
        </w:rPr>
        <w:t xml:space="preserve"> </w:t>
      </w:r>
      <w:r w:rsidR="00DE5999" w:rsidRPr="00E00090">
        <w:rPr>
          <w:bCs/>
          <w:sz w:val="22"/>
        </w:rPr>
        <w:t xml:space="preserve">(although all decisions made should take account of the wider local, regional and national position). The table below should not be considered rigid (columns may overlap) and </w:t>
      </w:r>
      <w:r w:rsidR="00B21C37" w:rsidRPr="00E00090">
        <w:rPr>
          <w:bCs/>
          <w:sz w:val="22"/>
        </w:rPr>
        <w:t>these are not mandatory instructions.</w:t>
      </w:r>
    </w:p>
    <w:p w14:paraId="245ABE3E" w14:textId="77777777" w:rsidR="005A379D" w:rsidRPr="00E00090" w:rsidRDefault="005A379D">
      <w:pPr>
        <w:rPr>
          <w:bCs/>
          <w:sz w:val="22"/>
        </w:rPr>
      </w:pPr>
    </w:p>
    <w:p w14:paraId="543FBAC1" w14:textId="77777777" w:rsidR="00B21C37" w:rsidRPr="00DE5999" w:rsidRDefault="00B21C37">
      <w:pPr>
        <w:rPr>
          <w:bCs/>
        </w:rPr>
      </w:pPr>
    </w:p>
    <w:tbl>
      <w:tblPr>
        <w:tblStyle w:val="TableGrid"/>
        <w:tblW w:w="0" w:type="auto"/>
        <w:tblLook w:val="04A0" w:firstRow="1" w:lastRow="0" w:firstColumn="1" w:lastColumn="0" w:noHBand="0" w:noVBand="1"/>
      </w:tblPr>
      <w:tblGrid>
        <w:gridCol w:w="1692"/>
        <w:gridCol w:w="1718"/>
        <w:gridCol w:w="1707"/>
        <w:gridCol w:w="1742"/>
        <w:gridCol w:w="1974"/>
        <w:gridCol w:w="1730"/>
        <w:gridCol w:w="1700"/>
        <w:gridCol w:w="1695"/>
      </w:tblGrid>
      <w:tr w:rsidR="00F34937" w14:paraId="43079E27" w14:textId="77777777" w:rsidTr="00F34937">
        <w:tc>
          <w:tcPr>
            <w:tcW w:w="1692" w:type="dxa"/>
          </w:tcPr>
          <w:p w14:paraId="2AA1D8B3" w14:textId="64792FC9" w:rsidR="00B21C37" w:rsidRPr="00367E57" w:rsidRDefault="00B21C37">
            <w:pPr>
              <w:rPr>
                <w:b/>
                <w:bCs/>
              </w:rPr>
            </w:pPr>
            <w:r w:rsidRPr="00367E57">
              <w:rPr>
                <w:b/>
                <w:bCs/>
                <w:sz w:val="16"/>
              </w:rPr>
              <w:t>Phase</w:t>
            </w:r>
          </w:p>
        </w:tc>
        <w:tc>
          <w:tcPr>
            <w:tcW w:w="1718" w:type="dxa"/>
          </w:tcPr>
          <w:p w14:paraId="1E030E3E" w14:textId="6AEDE3C2" w:rsidR="00B21C37" w:rsidRDefault="00B21C37">
            <w:pPr>
              <w:rPr>
                <w:b/>
                <w:bCs/>
              </w:rPr>
            </w:pPr>
            <w:r>
              <w:rPr>
                <w:b/>
                <w:bCs/>
              </w:rPr>
              <w:t>Preparation</w:t>
            </w:r>
          </w:p>
        </w:tc>
        <w:tc>
          <w:tcPr>
            <w:tcW w:w="1707" w:type="dxa"/>
          </w:tcPr>
          <w:p w14:paraId="76461160" w14:textId="0D753801" w:rsidR="00B21C37" w:rsidRDefault="00B21C37">
            <w:pPr>
              <w:rPr>
                <w:b/>
                <w:bCs/>
              </w:rPr>
            </w:pPr>
            <w:r>
              <w:rPr>
                <w:b/>
                <w:bCs/>
              </w:rPr>
              <w:t>Escalation</w:t>
            </w:r>
          </w:p>
        </w:tc>
        <w:tc>
          <w:tcPr>
            <w:tcW w:w="1742" w:type="dxa"/>
          </w:tcPr>
          <w:p w14:paraId="79157A32" w14:textId="6EA6CA3B" w:rsidR="00B21C37" w:rsidRDefault="00B21C37">
            <w:pPr>
              <w:rPr>
                <w:b/>
                <w:bCs/>
              </w:rPr>
            </w:pPr>
            <w:r>
              <w:rPr>
                <w:b/>
                <w:bCs/>
              </w:rPr>
              <w:t>Crisis (compensated)</w:t>
            </w:r>
          </w:p>
        </w:tc>
        <w:tc>
          <w:tcPr>
            <w:tcW w:w="1966" w:type="dxa"/>
          </w:tcPr>
          <w:p w14:paraId="47FDC6C7" w14:textId="19E23F52" w:rsidR="00B21C37" w:rsidRDefault="00DA7C2E">
            <w:pPr>
              <w:rPr>
                <w:b/>
                <w:bCs/>
              </w:rPr>
            </w:pPr>
            <w:r>
              <w:rPr>
                <w:b/>
                <w:bCs/>
              </w:rPr>
              <w:t>Crisis (un</w:t>
            </w:r>
            <w:r w:rsidR="00B21C37">
              <w:rPr>
                <w:b/>
                <w:bCs/>
              </w:rPr>
              <w:t>compensated)</w:t>
            </w:r>
          </w:p>
        </w:tc>
        <w:tc>
          <w:tcPr>
            <w:tcW w:w="1730" w:type="dxa"/>
          </w:tcPr>
          <w:p w14:paraId="6DBF8872" w14:textId="7FB8DCA1" w:rsidR="00B21C37" w:rsidRDefault="00B21C37">
            <w:pPr>
              <w:rPr>
                <w:b/>
                <w:bCs/>
              </w:rPr>
            </w:pPr>
            <w:r>
              <w:rPr>
                <w:b/>
                <w:bCs/>
              </w:rPr>
              <w:t>Resolution</w:t>
            </w:r>
          </w:p>
        </w:tc>
        <w:tc>
          <w:tcPr>
            <w:tcW w:w="1700" w:type="dxa"/>
          </w:tcPr>
          <w:p w14:paraId="67E27A8B" w14:textId="1C4A0796" w:rsidR="00B21C37" w:rsidRDefault="00B21C37">
            <w:pPr>
              <w:rPr>
                <w:b/>
                <w:bCs/>
              </w:rPr>
            </w:pPr>
            <w:r>
              <w:rPr>
                <w:b/>
                <w:bCs/>
              </w:rPr>
              <w:t>Recovery</w:t>
            </w:r>
          </w:p>
        </w:tc>
        <w:tc>
          <w:tcPr>
            <w:tcW w:w="1695" w:type="dxa"/>
          </w:tcPr>
          <w:p w14:paraId="76840D85" w14:textId="6EE95C65" w:rsidR="00B21C37" w:rsidRDefault="00B21C37">
            <w:pPr>
              <w:rPr>
                <w:b/>
                <w:bCs/>
              </w:rPr>
            </w:pPr>
            <w:r>
              <w:rPr>
                <w:b/>
                <w:bCs/>
              </w:rPr>
              <w:t>Normal Working</w:t>
            </w:r>
          </w:p>
        </w:tc>
      </w:tr>
      <w:tr w:rsidR="00F34937" w:rsidRPr="00E00090" w14:paraId="1632ECA9" w14:textId="77777777" w:rsidTr="00F34937">
        <w:tc>
          <w:tcPr>
            <w:tcW w:w="1692" w:type="dxa"/>
          </w:tcPr>
          <w:p w14:paraId="164B1B4F" w14:textId="6CC869E7" w:rsidR="00F34937" w:rsidRPr="00E00090" w:rsidRDefault="00F34937" w:rsidP="00F34937">
            <w:pPr>
              <w:rPr>
                <w:b/>
                <w:bCs/>
                <w:sz w:val="16"/>
              </w:rPr>
            </w:pPr>
            <w:r w:rsidRPr="00E00090">
              <w:rPr>
                <w:b/>
                <w:bCs/>
                <w:sz w:val="16"/>
              </w:rPr>
              <w:t>Likely prevalence</w:t>
            </w:r>
          </w:p>
        </w:tc>
        <w:tc>
          <w:tcPr>
            <w:tcW w:w="1718" w:type="dxa"/>
          </w:tcPr>
          <w:p w14:paraId="5A6350B5" w14:textId="5312286A" w:rsidR="00F34937" w:rsidRPr="00E00090" w:rsidRDefault="00F34937" w:rsidP="00F34937">
            <w:pPr>
              <w:rPr>
                <w:bCs/>
                <w:sz w:val="16"/>
              </w:rPr>
            </w:pPr>
            <w:r w:rsidRPr="00E00090">
              <w:rPr>
                <w:bCs/>
                <w:sz w:val="16"/>
              </w:rPr>
              <w:t>Low</w:t>
            </w:r>
          </w:p>
        </w:tc>
        <w:tc>
          <w:tcPr>
            <w:tcW w:w="1707" w:type="dxa"/>
          </w:tcPr>
          <w:p w14:paraId="2F1C13A2" w14:textId="25E4606A" w:rsidR="00F34937" w:rsidRPr="00E00090" w:rsidRDefault="00F34937" w:rsidP="00F34937">
            <w:pPr>
              <w:rPr>
                <w:bCs/>
                <w:sz w:val="16"/>
              </w:rPr>
            </w:pPr>
            <w:r w:rsidRPr="00E00090">
              <w:rPr>
                <w:bCs/>
                <w:sz w:val="16"/>
              </w:rPr>
              <w:t>Medium</w:t>
            </w:r>
          </w:p>
        </w:tc>
        <w:tc>
          <w:tcPr>
            <w:tcW w:w="1742" w:type="dxa"/>
          </w:tcPr>
          <w:p w14:paraId="632A0C8F" w14:textId="133EE313" w:rsidR="00F34937" w:rsidRPr="00E00090" w:rsidRDefault="00F34937" w:rsidP="00F34937">
            <w:pPr>
              <w:rPr>
                <w:bCs/>
                <w:sz w:val="16"/>
              </w:rPr>
            </w:pPr>
            <w:r w:rsidRPr="00E00090">
              <w:rPr>
                <w:bCs/>
                <w:sz w:val="16"/>
              </w:rPr>
              <w:t>High</w:t>
            </w:r>
          </w:p>
        </w:tc>
        <w:tc>
          <w:tcPr>
            <w:tcW w:w="1966" w:type="dxa"/>
          </w:tcPr>
          <w:p w14:paraId="5F30BA91" w14:textId="7BD8C1E0" w:rsidR="00F34937" w:rsidRPr="00E00090" w:rsidRDefault="00F34937" w:rsidP="00F34937">
            <w:pPr>
              <w:rPr>
                <w:bCs/>
                <w:sz w:val="16"/>
              </w:rPr>
            </w:pPr>
            <w:r w:rsidRPr="00E00090">
              <w:rPr>
                <w:bCs/>
                <w:sz w:val="16"/>
              </w:rPr>
              <w:t>Very High</w:t>
            </w:r>
          </w:p>
        </w:tc>
        <w:tc>
          <w:tcPr>
            <w:tcW w:w="1730" w:type="dxa"/>
          </w:tcPr>
          <w:p w14:paraId="6B7226BD" w14:textId="7C90856C" w:rsidR="00F34937" w:rsidRPr="00E00090" w:rsidRDefault="00F34937" w:rsidP="00F34937">
            <w:pPr>
              <w:rPr>
                <w:bCs/>
                <w:sz w:val="16"/>
              </w:rPr>
            </w:pPr>
            <w:r w:rsidRPr="00E00090">
              <w:rPr>
                <w:bCs/>
                <w:sz w:val="16"/>
              </w:rPr>
              <w:t>Reducing</w:t>
            </w:r>
          </w:p>
        </w:tc>
        <w:tc>
          <w:tcPr>
            <w:tcW w:w="1700" w:type="dxa"/>
          </w:tcPr>
          <w:p w14:paraId="1545073D" w14:textId="06AECE9D" w:rsidR="00F34937" w:rsidRPr="00E00090" w:rsidRDefault="00F34937" w:rsidP="00F34937">
            <w:pPr>
              <w:rPr>
                <w:bCs/>
                <w:sz w:val="16"/>
              </w:rPr>
            </w:pPr>
            <w:r w:rsidRPr="00E00090">
              <w:rPr>
                <w:bCs/>
                <w:sz w:val="16"/>
              </w:rPr>
              <w:t>Normal post-endemic levels</w:t>
            </w:r>
          </w:p>
        </w:tc>
        <w:tc>
          <w:tcPr>
            <w:tcW w:w="1695" w:type="dxa"/>
          </w:tcPr>
          <w:p w14:paraId="14337C44" w14:textId="6DFFFA71" w:rsidR="00F34937" w:rsidRPr="00E00090" w:rsidRDefault="00F34937" w:rsidP="00F34937">
            <w:pPr>
              <w:rPr>
                <w:bCs/>
                <w:sz w:val="16"/>
              </w:rPr>
            </w:pPr>
            <w:r w:rsidRPr="00E00090">
              <w:rPr>
                <w:bCs/>
                <w:sz w:val="16"/>
              </w:rPr>
              <w:t>Normal post-endemic levels</w:t>
            </w:r>
          </w:p>
        </w:tc>
      </w:tr>
      <w:tr w:rsidR="00F34937" w:rsidRPr="00E00090" w14:paraId="524B1AE3" w14:textId="77777777" w:rsidTr="00F34937">
        <w:tc>
          <w:tcPr>
            <w:tcW w:w="1692" w:type="dxa"/>
          </w:tcPr>
          <w:p w14:paraId="3AADCC76" w14:textId="20E1D17A" w:rsidR="00F34937" w:rsidRPr="00E00090" w:rsidRDefault="00F34937" w:rsidP="00F34937">
            <w:pPr>
              <w:rPr>
                <w:b/>
                <w:bCs/>
                <w:sz w:val="16"/>
              </w:rPr>
            </w:pPr>
            <w:r w:rsidRPr="00E00090">
              <w:rPr>
                <w:b/>
                <w:bCs/>
                <w:sz w:val="16"/>
              </w:rPr>
              <w:t>Impact</w:t>
            </w:r>
          </w:p>
        </w:tc>
        <w:tc>
          <w:tcPr>
            <w:tcW w:w="1718" w:type="dxa"/>
          </w:tcPr>
          <w:p w14:paraId="7666D900" w14:textId="77777777" w:rsidR="00F34937" w:rsidRPr="00E00090" w:rsidRDefault="00F34937" w:rsidP="00F34937">
            <w:pPr>
              <w:rPr>
                <w:bCs/>
                <w:sz w:val="16"/>
              </w:rPr>
            </w:pPr>
            <w:r w:rsidRPr="00E00090">
              <w:rPr>
                <w:bCs/>
                <w:sz w:val="16"/>
              </w:rPr>
              <w:t>Normal winter pressures</w:t>
            </w:r>
          </w:p>
          <w:p w14:paraId="3889A621" w14:textId="29529134" w:rsidR="00F34937" w:rsidRPr="00E00090" w:rsidRDefault="00F34937" w:rsidP="00F34937">
            <w:pPr>
              <w:rPr>
                <w:bCs/>
                <w:sz w:val="16"/>
              </w:rPr>
            </w:pPr>
            <w:r w:rsidRPr="00E00090">
              <w:rPr>
                <w:bCs/>
                <w:sz w:val="16"/>
              </w:rPr>
              <w:t>Business as usual</w:t>
            </w:r>
          </w:p>
        </w:tc>
        <w:tc>
          <w:tcPr>
            <w:tcW w:w="1707" w:type="dxa"/>
          </w:tcPr>
          <w:p w14:paraId="20B9E9AF" w14:textId="77777777" w:rsidR="00F34937" w:rsidRPr="00E00090" w:rsidRDefault="00F34937" w:rsidP="00F34937">
            <w:pPr>
              <w:rPr>
                <w:bCs/>
                <w:sz w:val="16"/>
              </w:rPr>
            </w:pPr>
            <w:r w:rsidRPr="00E00090">
              <w:rPr>
                <w:bCs/>
                <w:sz w:val="16"/>
              </w:rPr>
              <w:t>Limited ITU</w:t>
            </w:r>
          </w:p>
          <w:p w14:paraId="13B722F9" w14:textId="7FC88FFF" w:rsidR="00F34937" w:rsidRPr="00E00090" w:rsidRDefault="00F34937" w:rsidP="00F34937">
            <w:pPr>
              <w:rPr>
                <w:bCs/>
                <w:sz w:val="16"/>
              </w:rPr>
            </w:pPr>
            <w:r w:rsidRPr="00E00090">
              <w:rPr>
                <w:bCs/>
                <w:sz w:val="16"/>
              </w:rPr>
              <w:t>Limited beds</w:t>
            </w:r>
          </w:p>
        </w:tc>
        <w:tc>
          <w:tcPr>
            <w:tcW w:w="1742" w:type="dxa"/>
          </w:tcPr>
          <w:p w14:paraId="416EE7A9" w14:textId="77777777" w:rsidR="00F34937" w:rsidRPr="00E00090" w:rsidRDefault="00F34937" w:rsidP="00F34937">
            <w:pPr>
              <w:rPr>
                <w:bCs/>
                <w:sz w:val="16"/>
              </w:rPr>
            </w:pPr>
            <w:r w:rsidRPr="00E00090">
              <w:rPr>
                <w:bCs/>
                <w:sz w:val="16"/>
              </w:rPr>
              <w:t>No ITU</w:t>
            </w:r>
          </w:p>
          <w:p w14:paraId="02770B5A" w14:textId="77777777" w:rsidR="00F34937" w:rsidRPr="00E00090" w:rsidRDefault="00F34937" w:rsidP="00F34937">
            <w:pPr>
              <w:rPr>
                <w:bCs/>
                <w:sz w:val="16"/>
              </w:rPr>
            </w:pPr>
            <w:r w:rsidRPr="00E00090">
              <w:rPr>
                <w:bCs/>
                <w:sz w:val="16"/>
              </w:rPr>
              <w:t>Theatre ITU pods</w:t>
            </w:r>
          </w:p>
          <w:p w14:paraId="72D63A5D" w14:textId="77777777" w:rsidR="00F34937" w:rsidRPr="00E00090" w:rsidRDefault="00F34937" w:rsidP="00F34937">
            <w:pPr>
              <w:rPr>
                <w:bCs/>
                <w:sz w:val="16"/>
              </w:rPr>
            </w:pPr>
            <w:r w:rsidRPr="00E00090">
              <w:rPr>
                <w:bCs/>
                <w:sz w:val="16"/>
              </w:rPr>
              <w:t>No beds</w:t>
            </w:r>
          </w:p>
          <w:p w14:paraId="73C55BE8" w14:textId="7D73479E" w:rsidR="00F34937" w:rsidRPr="00E00090" w:rsidRDefault="00F34937" w:rsidP="00F34937">
            <w:pPr>
              <w:rPr>
                <w:bCs/>
                <w:sz w:val="16"/>
              </w:rPr>
            </w:pPr>
            <w:r w:rsidRPr="00E00090">
              <w:rPr>
                <w:bCs/>
                <w:sz w:val="16"/>
              </w:rPr>
              <w:t>Emergency discharges</w:t>
            </w:r>
          </w:p>
        </w:tc>
        <w:tc>
          <w:tcPr>
            <w:tcW w:w="1966" w:type="dxa"/>
          </w:tcPr>
          <w:p w14:paraId="64993069" w14:textId="77777777" w:rsidR="00367E57" w:rsidRDefault="00367E57" w:rsidP="00F34937">
            <w:pPr>
              <w:rPr>
                <w:bCs/>
                <w:sz w:val="16"/>
              </w:rPr>
            </w:pPr>
            <w:r>
              <w:rPr>
                <w:bCs/>
                <w:sz w:val="16"/>
              </w:rPr>
              <w:t>Severe pressure across the health service</w:t>
            </w:r>
          </w:p>
          <w:p w14:paraId="1E2A17A2" w14:textId="03C75413" w:rsidR="00367E57" w:rsidRDefault="00367E57" w:rsidP="00F34937">
            <w:pPr>
              <w:rPr>
                <w:bCs/>
                <w:sz w:val="16"/>
              </w:rPr>
            </w:pPr>
            <w:r>
              <w:rPr>
                <w:bCs/>
                <w:sz w:val="16"/>
              </w:rPr>
              <w:t xml:space="preserve">Staff, skill, equipment, capacity shortages </w:t>
            </w:r>
          </w:p>
          <w:p w14:paraId="5FC491B1" w14:textId="2059554C" w:rsidR="00F34937" w:rsidRPr="00E00090" w:rsidRDefault="00F34937" w:rsidP="00F34937">
            <w:pPr>
              <w:rPr>
                <w:bCs/>
                <w:sz w:val="16"/>
              </w:rPr>
            </w:pPr>
            <w:r w:rsidRPr="00E00090">
              <w:rPr>
                <w:bCs/>
                <w:sz w:val="16"/>
              </w:rPr>
              <w:t>Emergency surgery limited</w:t>
            </w:r>
          </w:p>
          <w:p w14:paraId="7563CEFC" w14:textId="50AC2B3C" w:rsidR="00F34937" w:rsidRPr="00E00090" w:rsidRDefault="00F34937" w:rsidP="00F34937">
            <w:pPr>
              <w:rPr>
                <w:bCs/>
                <w:sz w:val="16"/>
              </w:rPr>
            </w:pPr>
            <w:r w:rsidRPr="00E00090">
              <w:rPr>
                <w:bCs/>
                <w:sz w:val="16"/>
              </w:rPr>
              <w:t>Isolation limited</w:t>
            </w:r>
          </w:p>
        </w:tc>
        <w:tc>
          <w:tcPr>
            <w:tcW w:w="1730" w:type="dxa"/>
          </w:tcPr>
          <w:p w14:paraId="1108958E" w14:textId="3327DEF6" w:rsidR="00F34937" w:rsidRPr="00E00090" w:rsidRDefault="008E0492" w:rsidP="00F34937">
            <w:pPr>
              <w:rPr>
                <w:bCs/>
                <w:sz w:val="16"/>
              </w:rPr>
            </w:pPr>
            <w:r w:rsidRPr="00E00090">
              <w:rPr>
                <w:bCs/>
                <w:sz w:val="16"/>
              </w:rPr>
              <w:t>Health services under severe pressure but improving</w:t>
            </w:r>
          </w:p>
        </w:tc>
        <w:tc>
          <w:tcPr>
            <w:tcW w:w="1700" w:type="dxa"/>
          </w:tcPr>
          <w:p w14:paraId="115E33BE" w14:textId="52CBC71E" w:rsidR="00F34937" w:rsidRPr="00E00090" w:rsidRDefault="00F34937" w:rsidP="00F34937">
            <w:pPr>
              <w:rPr>
                <w:bCs/>
                <w:sz w:val="16"/>
              </w:rPr>
            </w:pPr>
            <w:r w:rsidRPr="00E00090">
              <w:rPr>
                <w:bCs/>
                <w:sz w:val="16"/>
              </w:rPr>
              <w:t>Enhanced working levels</w:t>
            </w:r>
          </w:p>
        </w:tc>
        <w:tc>
          <w:tcPr>
            <w:tcW w:w="1695" w:type="dxa"/>
          </w:tcPr>
          <w:p w14:paraId="62B1B54A" w14:textId="77777777" w:rsidR="00F34937" w:rsidRPr="00E00090" w:rsidRDefault="00F34937" w:rsidP="00F34937">
            <w:pPr>
              <w:rPr>
                <w:bCs/>
                <w:sz w:val="16"/>
              </w:rPr>
            </w:pPr>
            <w:r w:rsidRPr="00E00090">
              <w:rPr>
                <w:bCs/>
                <w:sz w:val="16"/>
              </w:rPr>
              <w:t>Normal working</w:t>
            </w:r>
          </w:p>
          <w:p w14:paraId="65F3BA9E" w14:textId="1D182004" w:rsidR="00F34937" w:rsidRPr="00E00090" w:rsidRDefault="00F34937" w:rsidP="00F34937">
            <w:pPr>
              <w:rPr>
                <w:bCs/>
                <w:sz w:val="16"/>
              </w:rPr>
            </w:pPr>
            <w:r w:rsidRPr="00E00090">
              <w:rPr>
                <w:bCs/>
                <w:sz w:val="16"/>
              </w:rPr>
              <w:t>Business as usual</w:t>
            </w:r>
          </w:p>
        </w:tc>
      </w:tr>
      <w:tr w:rsidR="00F34937" w:rsidRPr="00E00090" w14:paraId="27967FD3" w14:textId="77777777" w:rsidTr="00F34937">
        <w:tc>
          <w:tcPr>
            <w:tcW w:w="1692" w:type="dxa"/>
          </w:tcPr>
          <w:p w14:paraId="0FCEF8C9" w14:textId="4B10B2B5" w:rsidR="00F34937" w:rsidRPr="00E00090" w:rsidRDefault="00F34937" w:rsidP="00F34937">
            <w:pPr>
              <w:rPr>
                <w:b/>
                <w:bCs/>
                <w:sz w:val="16"/>
              </w:rPr>
            </w:pPr>
            <w:r w:rsidRPr="00E00090">
              <w:rPr>
                <w:b/>
                <w:bCs/>
                <w:sz w:val="16"/>
              </w:rPr>
              <w:t>Stage</w:t>
            </w:r>
          </w:p>
        </w:tc>
        <w:tc>
          <w:tcPr>
            <w:tcW w:w="1718" w:type="dxa"/>
          </w:tcPr>
          <w:p w14:paraId="122AE999" w14:textId="405C418A" w:rsidR="00F34937" w:rsidRPr="00E00090" w:rsidRDefault="00F34937" w:rsidP="00F34937">
            <w:pPr>
              <w:rPr>
                <w:bCs/>
                <w:sz w:val="16"/>
              </w:rPr>
            </w:pPr>
            <w:r w:rsidRPr="00E00090">
              <w:rPr>
                <w:bCs/>
                <w:sz w:val="16"/>
              </w:rPr>
              <w:t>Prepare to respond</w:t>
            </w:r>
          </w:p>
        </w:tc>
        <w:tc>
          <w:tcPr>
            <w:tcW w:w="1707" w:type="dxa"/>
          </w:tcPr>
          <w:p w14:paraId="13505D5D" w14:textId="760F22EB" w:rsidR="00F34937" w:rsidRPr="00E00090" w:rsidRDefault="00F34937" w:rsidP="00F34937">
            <w:pPr>
              <w:rPr>
                <w:bCs/>
                <w:sz w:val="16"/>
              </w:rPr>
            </w:pPr>
            <w:r w:rsidRPr="00E00090">
              <w:rPr>
                <w:bCs/>
                <w:sz w:val="16"/>
              </w:rPr>
              <w:t>Stop routine elective</w:t>
            </w:r>
          </w:p>
        </w:tc>
        <w:tc>
          <w:tcPr>
            <w:tcW w:w="1742" w:type="dxa"/>
          </w:tcPr>
          <w:p w14:paraId="6AE14E5C" w14:textId="5DE0D38D" w:rsidR="008E0492" w:rsidRPr="00E00090" w:rsidRDefault="008E0492" w:rsidP="00F34937">
            <w:pPr>
              <w:rPr>
                <w:bCs/>
                <w:sz w:val="16"/>
              </w:rPr>
            </w:pPr>
            <w:r w:rsidRPr="00E00090">
              <w:rPr>
                <w:bCs/>
                <w:sz w:val="16"/>
              </w:rPr>
              <w:t>Major incident (compensated)</w:t>
            </w:r>
          </w:p>
          <w:p w14:paraId="0D1A76E7" w14:textId="00A8E838" w:rsidR="00F34937" w:rsidRPr="00E00090" w:rsidRDefault="00F34937" w:rsidP="00F34937">
            <w:pPr>
              <w:rPr>
                <w:bCs/>
                <w:sz w:val="16"/>
              </w:rPr>
            </w:pPr>
            <w:r w:rsidRPr="00E00090">
              <w:rPr>
                <w:bCs/>
                <w:sz w:val="16"/>
              </w:rPr>
              <w:t>Prioritise very urgent/emergency</w:t>
            </w:r>
          </w:p>
        </w:tc>
        <w:tc>
          <w:tcPr>
            <w:tcW w:w="1966" w:type="dxa"/>
          </w:tcPr>
          <w:p w14:paraId="1FA5951C" w14:textId="6F731026" w:rsidR="00F34937" w:rsidRPr="00E00090" w:rsidRDefault="008E0492" w:rsidP="00F34937">
            <w:pPr>
              <w:rPr>
                <w:bCs/>
                <w:sz w:val="16"/>
              </w:rPr>
            </w:pPr>
            <w:r w:rsidRPr="00E00090">
              <w:rPr>
                <w:bCs/>
                <w:sz w:val="16"/>
              </w:rPr>
              <w:t>Major incident (decompensated)</w:t>
            </w:r>
          </w:p>
          <w:p w14:paraId="4B5045A6" w14:textId="1F1A9BAC" w:rsidR="008E0492" w:rsidRPr="00E00090" w:rsidRDefault="008E0492" w:rsidP="00F34937">
            <w:pPr>
              <w:rPr>
                <w:bCs/>
                <w:sz w:val="16"/>
              </w:rPr>
            </w:pPr>
            <w:r w:rsidRPr="00E00090">
              <w:rPr>
                <w:bCs/>
                <w:sz w:val="16"/>
              </w:rPr>
              <w:t>Absolutely essential only, prioritised use of resources supported by ethical/legal framework</w:t>
            </w:r>
          </w:p>
        </w:tc>
        <w:tc>
          <w:tcPr>
            <w:tcW w:w="1730" w:type="dxa"/>
          </w:tcPr>
          <w:p w14:paraId="618CC0F4" w14:textId="75A23E3C" w:rsidR="00F34937" w:rsidRPr="00E00090" w:rsidRDefault="00DA7C2E" w:rsidP="00F34937">
            <w:pPr>
              <w:rPr>
                <w:bCs/>
                <w:sz w:val="16"/>
              </w:rPr>
            </w:pPr>
            <w:r w:rsidRPr="00E00090">
              <w:rPr>
                <w:bCs/>
                <w:sz w:val="16"/>
              </w:rPr>
              <w:t>De-escalation; capture improved working</w:t>
            </w:r>
          </w:p>
        </w:tc>
        <w:tc>
          <w:tcPr>
            <w:tcW w:w="1700" w:type="dxa"/>
          </w:tcPr>
          <w:p w14:paraId="6FD32DB3" w14:textId="39D3222A" w:rsidR="00F34937" w:rsidRPr="00E00090" w:rsidRDefault="00F34937" w:rsidP="00F34937">
            <w:pPr>
              <w:rPr>
                <w:bCs/>
                <w:sz w:val="16"/>
              </w:rPr>
            </w:pPr>
            <w:r w:rsidRPr="00E00090">
              <w:rPr>
                <w:bCs/>
                <w:sz w:val="16"/>
              </w:rPr>
              <w:t>De-escalation; capture improved working</w:t>
            </w:r>
          </w:p>
        </w:tc>
        <w:tc>
          <w:tcPr>
            <w:tcW w:w="1695" w:type="dxa"/>
          </w:tcPr>
          <w:p w14:paraId="138D1CCC" w14:textId="5F25030F" w:rsidR="00F34937" w:rsidRPr="00E00090" w:rsidRDefault="00F34937" w:rsidP="00F34937">
            <w:pPr>
              <w:rPr>
                <w:bCs/>
                <w:sz w:val="16"/>
              </w:rPr>
            </w:pPr>
            <w:r w:rsidRPr="00E00090">
              <w:rPr>
                <w:bCs/>
                <w:sz w:val="16"/>
              </w:rPr>
              <w:t>Normal working with learnt improvements</w:t>
            </w:r>
          </w:p>
        </w:tc>
      </w:tr>
      <w:tr w:rsidR="00F34937" w:rsidRPr="00E00090" w14:paraId="03F8F921" w14:textId="77777777" w:rsidTr="00F34937">
        <w:tc>
          <w:tcPr>
            <w:tcW w:w="1692" w:type="dxa"/>
          </w:tcPr>
          <w:p w14:paraId="2673F902" w14:textId="77777777" w:rsidR="00F34937" w:rsidRPr="00E00090" w:rsidRDefault="00F34937" w:rsidP="00F34937">
            <w:pPr>
              <w:rPr>
                <w:b/>
                <w:bCs/>
                <w:sz w:val="16"/>
              </w:rPr>
            </w:pPr>
          </w:p>
        </w:tc>
        <w:tc>
          <w:tcPr>
            <w:tcW w:w="1718" w:type="dxa"/>
          </w:tcPr>
          <w:p w14:paraId="4A248B88" w14:textId="77777777" w:rsidR="00F34937" w:rsidRPr="00E00090" w:rsidRDefault="00F34937" w:rsidP="00F34937">
            <w:pPr>
              <w:rPr>
                <w:bCs/>
                <w:sz w:val="16"/>
              </w:rPr>
            </w:pPr>
          </w:p>
        </w:tc>
        <w:tc>
          <w:tcPr>
            <w:tcW w:w="1707" w:type="dxa"/>
          </w:tcPr>
          <w:p w14:paraId="7709B705" w14:textId="77777777" w:rsidR="00F34937" w:rsidRPr="00E00090" w:rsidRDefault="00F34937" w:rsidP="00F34937">
            <w:pPr>
              <w:rPr>
                <w:bCs/>
                <w:sz w:val="16"/>
              </w:rPr>
            </w:pPr>
          </w:p>
        </w:tc>
        <w:tc>
          <w:tcPr>
            <w:tcW w:w="1742" w:type="dxa"/>
          </w:tcPr>
          <w:p w14:paraId="4ABF3A1F" w14:textId="77777777" w:rsidR="00F34937" w:rsidRPr="00E00090" w:rsidRDefault="00F34937" w:rsidP="00F34937">
            <w:pPr>
              <w:rPr>
                <w:bCs/>
                <w:sz w:val="16"/>
              </w:rPr>
            </w:pPr>
          </w:p>
        </w:tc>
        <w:tc>
          <w:tcPr>
            <w:tcW w:w="1966" w:type="dxa"/>
          </w:tcPr>
          <w:p w14:paraId="2525821E" w14:textId="77777777" w:rsidR="00F34937" w:rsidRPr="00E00090" w:rsidRDefault="00F34937" w:rsidP="00F34937">
            <w:pPr>
              <w:rPr>
                <w:bCs/>
                <w:sz w:val="16"/>
              </w:rPr>
            </w:pPr>
          </w:p>
        </w:tc>
        <w:tc>
          <w:tcPr>
            <w:tcW w:w="1730" w:type="dxa"/>
          </w:tcPr>
          <w:p w14:paraId="2AFD7DFC" w14:textId="77777777" w:rsidR="00F34937" w:rsidRPr="00E00090" w:rsidRDefault="00F34937" w:rsidP="00F34937">
            <w:pPr>
              <w:rPr>
                <w:bCs/>
                <w:sz w:val="16"/>
              </w:rPr>
            </w:pPr>
          </w:p>
        </w:tc>
        <w:tc>
          <w:tcPr>
            <w:tcW w:w="1700" w:type="dxa"/>
          </w:tcPr>
          <w:p w14:paraId="59D6F227" w14:textId="77777777" w:rsidR="00F34937" w:rsidRPr="00E00090" w:rsidRDefault="00F34937" w:rsidP="00F34937">
            <w:pPr>
              <w:rPr>
                <w:bCs/>
                <w:sz w:val="16"/>
              </w:rPr>
            </w:pPr>
          </w:p>
        </w:tc>
        <w:tc>
          <w:tcPr>
            <w:tcW w:w="1695" w:type="dxa"/>
          </w:tcPr>
          <w:p w14:paraId="2614B88E" w14:textId="77777777" w:rsidR="00F34937" w:rsidRPr="00E00090" w:rsidRDefault="00F34937" w:rsidP="00F34937">
            <w:pPr>
              <w:rPr>
                <w:bCs/>
                <w:sz w:val="16"/>
              </w:rPr>
            </w:pPr>
          </w:p>
        </w:tc>
      </w:tr>
      <w:tr w:rsidR="00F34937" w:rsidRPr="00E00090" w14:paraId="6DB00E14" w14:textId="77777777" w:rsidTr="00F34937">
        <w:tc>
          <w:tcPr>
            <w:tcW w:w="1692" w:type="dxa"/>
          </w:tcPr>
          <w:p w14:paraId="614733BB" w14:textId="68CBCFC0" w:rsidR="00F34937" w:rsidRPr="00E00090" w:rsidRDefault="00F34937" w:rsidP="00F34937">
            <w:pPr>
              <w:rPr>
                <w:b/>
                <w:bCs/>
                <w:sz w:val="16"/>
              </w:rPr>
            </w:pPr>
            <w:r w:rsidRPr="00E00090">
              <w:rPr>
                <w:b/>
                <w:bCs/>
                <w:sz w:val="16"/>
              </w:rPr>
              <w:t>Elective operating</w:t>
            </w:r>
          </w:p>
        </w:tc>
        <w:tc>
          <w:tcPr>
            <w:tcW w:w="1718" w:type="dxa"/>
          </w:tcPr>
          <w:p w14:paraId="0398662D" w14:textId="761C7A4F" w:rsidR="00F34937" w:rsidRPr="00E00090" w:rsidRDefault="00F34937" w:rsidP="00F34937">
            <w:pPr>
              <w:rPr>
                <w:bCs/>
                <w:sz w:val="16"/>
              </w:rPr>
            </w:pPr>
            <w:r w:rsidRPr="00E00090">
              <w:rPr>
                <w:bCs/>
                <w:sz w:val="16"/>
              </w:rPr>
              <w:t xml:space="preserve">Normal but focus on priority patients and </w:t>
            </w:r>
            <w:r w:rsidRPr="00E00090">
              <w:rPr>
                <w:bCs/>
                <w:sz w:val="16"/>
              </w:rPr>
              <w:lastRenderedPageBreak/>
              <w:t>non-vulnerable patients</w:t>
            </w:r>
          </w:p>
        </w:tc>
        <w:tc>
          <w:tcPr>
            <w:tcW w:w="1707" w:type="dxa"/>
          </w:tcPr>
          <w:p w14:paraId="5F587B1F" w14:textId="3CC5BF20" w:rsidR="00367E57" w:rsidRDefault="00367E57" w:rsidP="00F34937">
            <w:pPr>
              <w:rPr>
                <w:sz w:val="16"/>
                <w:szCs w:val="16"/>
                <w:lang w:val="en-US"/>
              </w:rPr>
            </w:pPr>
            <w:r>
              <w:rPr>
                <w:sz w:val="16"/>
                <w:szCs w:val="16"/>
                <w:lang w:val="en-US"/>
              </w:rPr>
              <w:lastRenderedPageBreak/>
              <w:t xml:space="preserve">In-house urgent </w:t>
            </w:r>
            <w:r w:rsidR="003A4BB1">
              <w:rPr>
                <w:sz w:val="16"/>
                <w:szCs w:val="16"/>
                <w:lang w:val="en-US"/>
              </w:rPr>
              <w:t xml:space="preserve">(see notes below) </w:t>
            </w:r>
            <w:r>
              <w:rPr>
                <w:sz w:val="16"/>
                <w:szCs w:val="16"/>
                <w:lang w:val="en-US"/>
              </w:rPr>
              <w:t xml:space="preserve">cardiac </w:t>
            </w:r>
            <w:r>
              <w:rPr>
                <w:sz w:val="16"/>
                <w:szCs w:val="16"/>
                <w:lang w:val="en-US"/>
              </w:rPr>
              <w:lastRenderedPageBreak/>
              <w:t xml:space="preserve">surgery and patients deteriorating from home/peripheral hospitals. </w:t>
            </w:r>
          </w:p>
          <w:p w14:paraId="63323A03" w14:textId="0E5AC32C" w:rsidR="00F34937" w:rsidRPr="00E00090" w:rsidRDefault="00367E57" w:rsidP="00F34937">
            <w:pPr>
              <w:rPr>
                <w:bCs/>
                <w:sz w:val="16"/>
              </w:rPr>
            </w:pPr>
            <w:r>
              <w:rPr>
                <w:bCs/>
                <w:sz w:val="16"/>
              </w:rPr>
              <w:t xml:space="preserve">Urgent thoracic surgery and </w:t>
            </w:r>
            <w:r w:rsidRPr="00E00090">
              <w:rPr>
                <w:bCs/>
                <w:sz w:val="16"/>
              </w:rPr>
              <w:t>cancer</w:t>
            </w:r>
            <w:r>
              <w:rPr>
                <w:bCs/>
                <w:sz w:val="16"/>
              </w:rPr>
              <w:t>s</w:t>
            </w:r>
            <w:r w:rsidRPr="00E00090">
              <w:rPr>
                <w:bCs/>
                <w:sz w:val="16"/>
              </w:rPr>
              <w:t xml:space="preserve"> that can’t wait</w:t>
            </w:r>
          </w:p>
          <w:p w14:paraId="017A024C" w14:textId="3D66AE5C" w:rsidR="00AF34AA" w:rsidRPr="00E00090" w:rsidRDefault="008E0492" w:rsidP="00AF34AA">
            <w:pPr>
              <w:rPr>
                <w:bCs/>
                <w:sz w:val="16"/>
              </w:rPr>
            </w:pPr>
            <w:r w:rsidRPr="00E00090">
              <w:rPr>
                <w:bCs/>
                <w:sz w:val="16"/>
              </w:rPr>
              <w:t>Increase day-case, alternative pathways/ management</w:t>
            </w:r>
            <w:r w:rsidR="00AF34AA" w:rsidRPr="00E00090">
              <w:rPr>
                <w:bCs/>
                <w:sz w:val="16"/>
              </w:rPr>
              <w:t xml:space="preserve"> Increase day-case</w:t>
            </w:r>
          </w:p>
          <w:p w14:paraId="08948CA4" w14:textId="40B6BC68" w:rsidR="008E0492" w:rsidRPr="00E00090" w:rsidRDefault="00AF34AA" w:rsidP="00AF34AA">
            <w:pPr>
              <w:rPr>
                <w:bCs/>
                <w:sz w:val="16"/>
              </w:rPr>
            </w:pPr>
            <w:r w:rsidRPr="00E00090">
              <w:rPr>
                <w:bCs/>
                <w:sz w:val="16"/>
              </w:rPr>
              <w:t>Expedite urgent transfers, priority cases from clinics</w:t>
            </w:r>
          </w:p>
        </w:tc>
        <w:tc>
          <w:tcPr>
            <w:tcW w:w="1742" w:type="dxa"/>
          </w:tcPr>
          <w:p w14:paraId="6773813D" w14:textId="77777777" w:rsidR="00F34937" w:rsidRPr="00E00090" w:rsidRDefault="00F34937" w:rsidP="00F34937">
            <w:pPr>
              <w:rPr>
                <w:bCs/>
                <w:sz w:val="16"/>
              </w:rPr>
            </w:pPr>
            <w:r w:rsidRPr="00E00090">
              <w:rPr>
                <w:bCs/>
                <w:sz w:val="16"/>
              </w:rPr>
              <w:lastRenderedPageBreak/>
              <w:t xml:space="preserve">All elective surgery stops </w:t>
            </w:r>
          </w:p>
          <w:p w14:paraId="45E41D36" w14:textId="4F5A6E1A" w:rsidR="008E0492" w:rsidRPr="00E00090" w:rsidRDefault="008E0492" w:rsidP="00F34937">
            <w:pPr>
              <w:rPr>
                <w:bCs/>
                <w:sz w:val="16"/>
              </w:rPr>
            </w:pPr>
            <w:r w:rsidRPr="00E00090">
              <w:rPr>
                <w:bCs/>
                <w:sz w:val="16"/>
              </w:rPr>
              <w:lastRenderedPageBreak/>
              <w:t>Ambulatory management, non-operative management only</w:t>
            </w:r>
          </w:p>
        </w:tc>
        <w:tc>
          <w:tcPr>
            <w:tcW w:w="1966" w:type="dxa"/>
          </w:tcPr>
          <w:p w14:paraId="58C4C832" w14:textId="77777777" w:rsidR="00F34937" w:rsidRDefault="00F34937" w:rsidP="00F34937">
            <w:pPr>
              <w:rPr>
                <w:bCs/>
                <w:sz w:val="16"/>
              </w:rPr>
            </w:pPr>
            <w:r w:rsidRPr="00E00090">
              <w:rPr>
                <w:bCs/>
                <w:sz w:val="16"/>
              </w:rPr>
              <w:lastRenderedPageBreak/>
              <w:t>All elective surgery stop</w:t>
            </w:r>
            <w:r w:rsidR="004A44BF" w:rsidRPr="00E00090">
              <w:rPr>
                <w:bCs/>
                <w:sz w:val="16"/>
              </w:rPr>
              <w:t>ped</w:t>
            </w:r>
          </w:p>
          <w:p w14:paraId="1040FAC3" w14:textId="23E8B631" w:rsidR="005A379D" w:rsidRDefault="005A379D" w:rsidP="005A379D">
            <w:pPr>
              <w:pStyle w:val="Body"/>
              <w:rPr>
                <w:sz w:val="16"/>
                <w:szCs w:val="16"/>
                <w:lang w:val="en-US"/>
              </w:rPr>
            </w:pPr>
            <w:r>
              <w:rPr>
                <w:sz w:val="16"/>
                <w:szCs w:val="16"/>
                <w:lang w:val="en-US"/>
              </w:rPr>
              <w:lastRenderedPageBreak/>
              <w:t>Only life-threatening in-house cardiac surgery.</w:t>
            </w:r>
          </w:p>
          <w:p w14:paraId="5B416BD8" w14:textId="4AEFC479" w:rsidR="005A379D" w:rsidRPr="00E00090" w:rsidRDefault="005A379D" w:rsidP="005A379D">
            <w:pPr>
              <w:rPr>
                <w:bCs/>
                <w:sz w:val="16"/>
              </w:rPr>
            </w:pPr>
            <w:r>
              <w:rPr>
                <w:sz w:val="16"/>
                <w:szCs w:val="16"/>
                <w:lang w:val="en-US"/>
              </w:rPr>
              <w:t>Cardiothoracic surgeons may need to support intensive care patients being cared for in anaesthetic rooms / theatres</w:t>
            </w:r>
          </w:p>
        </w:tc>
        <w:tc>
          <w:tcPr>
            <w:tcW w:w="1730" w:type="dxa"/>
          </w:tcPr>
          <w:p w14:paraId="38807451" w14:textId="77777777" w:rsidR="00F34937" w:rsidRDefault="00F34937" w:rsidP="00F34937">
            <w:pPr>
              <w:rPr>
                <w:bCs/>
                <w:sz w:val="16"/>
              </w:rPr>
            </w:pPr>
            <w:r w:rsidRPr="00E00090">
              <w:rPr>
                <w:bCs/>
                <w:sz w:val="16"/>
              </w:rPr>
              <w:lastRenderedPageBreak/>
              <w:t xml:space="preserve">Recommence elective surgery for priority </w:t>
            </w:r>
            <w:r w:rsidRPr="00E00090">
              <w:rPr>
                <w:bCs/>
                <w:sz w:val="16"/>
              </w:rPr>
              <w:lastRenderedPageBreak/>
              <w:t>cases only</w:t>
            </w:r>
          </w:p>
          <w:p w14:paraId="77D32564" w14:textId="3970BF02" w:rsidR="005A379D" w:rsidRPr="00E00090" w:rsidRDefault="005A379D" w:rsidP="00F34937">
            <w:pPr>
              <w:rPr>
                <w:bCs/>
                <w:sz w:val="16"/>
              </w:rPr>
            </w:pPr>
            <w:r>
              <w:rPr>
                <w:sz w:val="16"/>
                <w:szCs w:val="16"/>
                <w:lang w:val="en-US"/>
              </w:rPr>
              <w:t>Recommence elective i</w:t>
            </w:r>
            <w:r w:rsidR="000B375B">
              <w:rPr>
                <w:sz w:val="16"/>
                <w:szCs w:val="16"/>
                <w:lang w:val="en-US"/>
              </w:rPr>
              <w:t>.</w:t>
            </w:r>
            <w:r>
              <w:rPr>
                <w:sz w:val="16"/>
                <w:szCs w:val="16"/>
                <w:lang w:val="en-US"/>
              </w:rPr>
              <w:t>e</w:t>
            </w:r>
            <w:r w:rsidR="000B375B">
              <w:rPr>
                <w:sz w:val="16"/>
                <w:szCs w:val="16"/>
                <w:lang w:val="en-US"/>
              </w:rPr>
              <w:t>.</w:t>
            </w:r>
            <w:r>
              <w:rPr>
                <w:sz w:val="16"/>
                <w:szCs w:val="16"/>
                <w:lang w:val="en-US"/>
              </w:rPr>
              <w:t xml:space="preserve"> all the </w:t>
            </w:r>
            <w:r w:rsidR="001D3837">
              <w:rPr>
                <w:sz w:val="16"/>
                <w:szCs w:val="16"/>
                <w:lang w:val="en-US"/>
              </w:rPr>
              <w:t>in-house</w:t>
            </w:r>
            <w:r>
              <w:rPr>
                <w:sz w:val="16"/>
                <w:szCs w:val="16"/>
                <w:lang w:val="en-US"/>
              </w:rPr>
              <w:t xml:space="preserve"> patients that were sent home, delayed cancer patients</w:t>
            </w:r>
          </w:p>
        </w:tc>
        <w:tc>
          <w:tcPr>
            <w:tcW w:w="1700" w:type="dxa"/>
          </w:tcPr>
          <w:p w14:paraId="7A4E6B0E" w14:textId="61EEEB24" w:rsidR="00F34937" w:rsidRPr="00E00090" w:rsidRDefault="00F34937" w:rsidP="00F34937">
            <w:pPr>
              <w:rPr>
                <w:bCs/>
                <w:sz w:val="16"/>
              </w:rPr>
            </w:pPr>
            <w:r w:rsidRPr="00E00090">
              <w:rPr>
                <w:bCs/>
                <w:sz w:val="16"/>
              </w:rPr>
              <w:lastRenderedPageBreak/>
              <w:t xml:space="preserve">Enhance elective surgery capacity to </w:t>
            </w:r>
            <w:r w:rsidRPr="00E00090">
              <w:rPr>
                <w:bCs/>
                <w:sz w:val="16"/>
              </w:rPr>
              <w:lastRenderedPageBreak/>
              <w:t>manage backlog</w:t>
            </w:r>
          </w:p>
        </w:tc>
        <w:tc>
          <w:tcPr>
            <w:tcW w:w="1695" w:type="dxa"/>
          </w:tcPr>
          <w:p w14:paraId="2D6DF07F" w14:textId="348B0190" w:rsidR="00F34937" w:rsidRPr="00E00090" w:rsidRDefault="00F34937" w:rsidP="00F34937">
            <w:pPr>
              <w:rPr>
                <w:bCs/>
                <w:sz w:val="16"/>
              </w:rPr>
            </w:pPr>
            <w:r w:rsidRPr="00E00090">
              <w:rPr>
                <w:bCs/>
                <w:sz w:val="16"/>
              </w:rPr>
              <w:lastRenderedPageBreak/>
              <w:t>Normal elective capacity</w:t>
            </w:r>
          </w:p>
        </w:tc>
      </w:tr>
      <w:tr w:rsidR="00F34937" w:rsidRPr="00E00090" w14:paraId="0043DCD2" w14:textId="77777777" w:rsidTr="00F34937">
        <w:tc>
          <w:tcPr>
            <w:tcW w:w="1692" w:type="dxa"/>
          </w:tcPr>
          <w:p w14:paraId="007B5CE0" w14:textId="5137129F" w:rsidR="00F34937" w:rsidRPr="00E00090" w:rsidRDefault="00F34937" w:rsidP="00F34937">
            <w:pPr>
              <w:rPr>
                <w:b/>
                <w:bCs/>
                <w:sz w:val="16"/>
              </w:rPr>
            </w:pPr>
            <w:r w:rsidRPr="00E00090">
              <w:rPr>
                <w:b/>
                <w:bCs/>
                <w:sz w:val="16"/>
              </w:rPr>
              <w:lastRenderedPageBreak/>
              <w:t>Emergency operating</w:t>
            </w:r>
          </w:p>
        </w:tc>
        <w:tc>
          <w:tcPr>
            <w:tcW w:w="1718" w:type="dxa"/>
          </w:tcPr>
          <w:p w14:paraId="17A6AFA8" w14:textId="14D8E656" w:rsidR="00F34937" w:rsidRPr="00E00090" w:rsidRDefault="00F34937" w:rsidP="00F34937">
            <w:pPr>
              <w:rPr>
                <w:bCs/>
                <w:sz w:val="16"/>
              </w:rPr>
            </w:pPr>
            <w:r w:rsidRPr="00E00090">
              <w:rPr>
                <w:bCs/>
                <w:sz w:val="16"/>
              </w:rPr>
              <w:t>Normal</w:t>
            </w:r>
          </w:p>
        </w:tc>
        <w:tc>
          <w:tcPr>
            <w:tcW w:w="1707" w:type="dxa"/>
          </w:tcPr>
          <w:p w14:paraId="70AD85EE" w14:textId="273145F0" w:rsidR="00F34937" w:rsidRPr="00E00090" w:rsidRDefault="008E0492" w:rsidP="00F34937">
            <w:pPr>
              <w:rPr>
                <w:bCs/>
                <w:sz w:val="16"/>
              </w:rPr>
            </w:pPr>
            <w:r w:rsidRPr="00E00090">
              <w:rPr>
                <w:bCs/>
                <w:sz w:val="16"/>
              </w:rPr>
              <w:t>Emergency surgery possible but consider using alternative pathways</w:t>
            </w:r>
          </w:p>
        </w:tc>
        <w:tc>
          <w:tcPr>
            <w:tcW w:w="1742" w:type="dxa"/>
          </w:tcPr>
          <w:p w14:paraId="4BF7FA98" w14:textId="5AE6D970" w:rsidR="008E0492" w:rsidRPr="00E00090" w:rsidRDefault="008E0492" w:rsidP="008E0492">
            <w:pPr>
              <w:rPr>
                <w:bCs/>
                <w:sz w:val="16"/>
              </w:rPr>
            </w:pPr>
            <w:r w:rsidRPr="00E00090">
              <w:rPr>
                <w:bCs/>
                <w:sz w:val="16"/>
              </w:rPr>
              <w:t xml:space="preserve">Emergency surgery limited, if </w:t>
            </w:r>
            <w:r w:rsidR="001D3837" w:rsidRPr="00E00090">
              <w:rPr>
                <w:bCs/>
                <w:sz w:val="16"/>
              </w:rPr>
              <w:t>possible,</w:t>
            </w:r>
            <w:r w:rsidRPr="00E00090">
              <w:rPr>
                <w:bCs/>
                <w:sz w:val="16"/>
              </w:rPr>
              <w:t xml:space="preserve"> use alternative pathways</w:t>
            </w:r>
          </w:p>
        </w:tc>
        <w:tc>
          <w:tcPr>
            <w:tcW w:w="1966" w:type="dxa"/>
          </w:tcPr>
          <w:p w14:paraId="7A812FC5" w14:textId="04EB083E" w:rsidR="00F34937" w:rsidRPr="00E00090" w:rsidRDefault="008E0492" w:rsidP="00F34937">
            <w:pPr>
              <w:rPr>
                <w:bCs/>
                <w:sz w:val="16"/>
              </w:rPr>
            </w:pPr>
            <w:r w:rsidRPr="00E00090">
              <w:rPr>
                <w:bCs/>
                <w:sz w:val="16"/>
              </w:rPr>
              <w:t>Only very selected emergency surgery,</w:t>
            </w:r>
          </w:p>
          <w:p w14:paraId="0355844C" w14:textId="6B24FC2C" w:rsidR="008E0492" w:rsidRPr="00E00090" w:rsidRDefault="008E0492" w:rsidP="00F34937">
            <w:pPr>
              <w:rPr>
                <w:bCs/>
                <w:sz w:val="16"/>
              </w:rPr>
            </w:pPr>
            <w:r w:rsidRPr="00E00090">
              <w:rPr>
                <w:bCs/>
                <w:sz w:val="16"/>
              </w:rPr>
              <w:t>prioritised use of resources supported by ethical/legal framework</w:t>
            </w:r>
          </w:p>
        </w:tc>
        <w:tc>
          <w:tcPr>
            <w:tcW w:w="1730" w:type="dxa"/>
          </w:tcPr>
          <w:p w14:paraId="02C0FA61" w14:textId="26CC0461" w:rsidR="00F34937" w:rsidRPr="00E00090" w:rsidRDefault="008E0492" w:rsidP="00F34937">
            <w:pPr>
              <w:rPr>
                <w:bCs/>
                <w:sz w:val="16"/>
              </w:rPr>
            </w:pPr>
            <w:r w:rsidRPr="00E00090">
              <w:rPr>
                <w:bCs/>
                <w:sz w:val="16"/>
              </w:rPr>
              <w:t>Emergency surgery possible but consider using alternative pathways</w:t>
            </w:r>
          </w:p>
        </w:tc>
        <w:tc>
          <w:tcPr>
            <w:tcW w:w="1700" w:type="dxa"/>
          </w:tcPr>
          <w:p w14:paraId="40521981" w14:textId="5A2F46DC" w:rsidR="00F34937" w:rsidRPr="00E00090" w:rsidRDefault="008E0492" w:rsidP="00F34937">
            <w:pPr>
              <w:rPr>
                <w:bCs/>
                <w:sz w:val="16"/>
              </w:rPr>
            </w:pPr>
            <w:r w:rsidRPr="00E00090">
              <w:rPr>
                <w:bCs/>
                <w:sz w:val="16"/>
              </w:rPr>
              <w:t xml:space="preserve">Normal emergency surgery </w:t>
            </w:r>
          </w:p>
        </w:tc>
        <w:tc>
          <w:tcPr>
            <w:tcW w:w="1695" w:type="dxa"/>
          </w:tcPr>
          <w:p w14:paraId="28A94189" w14:textId="06AD4976" w:rsidR="00F34937" w:rsidRPr="00E00090" w:rsidRDefault="008E0492" w:rsidP="00F34937">
            <w:pPr>
              <w:rPr>
                <w:bCs/>
                <w:sz w:val="16"/>
              </w:rPr>
            </w:pPr>
            <w:r w:rsidRPr="00E00090">
              <w:rPr>
                <w:bCs/>
                <w:sz w:val="16"/>
              </w:rPr>
              <w:t>Normal emergency surgery</w:t>
            </w:r>
          </w:p>
        </w:tc>
      </w:tr>
      <w:tr w:rsidR="00F34937" w:rsidRPr="00E00090" w14:paraId="3573EDDF" w14:textId="77777777" w:rsidTr="00F34937">
        <w:tc>
          <w:tcPr>
            <w:tcW w:w="1692" w:type="dxa"/>
          </w:tcPr>
          <w:p w14:paraId="3BEF6D00" w14:textId="795B3576" w:rsidR="00F34937" w:rsidRPr="00E00090" w:rsidRDefault="00F34937" w:rsidP="00F34937">
            <w:pPr>
              <w:rPr>
                <w:b/>
                <w:bCs/>
                <w:sz w:val="16"/>
              </w:rPr>
            </w:pPr>
            <w:r w:rsidRPr="00E00090">
              <w:rPr>
                <w:b/>
                <w:bCs/>
                <w:sz w:val="16"/>
              </w:rPr>
              <w:t>Elective clinics</w:t>
            </w:r>
          </w:p>
        </w:tc>
        <w:tc>
          <w:tcPr>
            <w:tcW w:w="1718" w:type="dxa"/>
          </w:tcPr>
          <w:p w14:paraId="67513AB6" w14:textId="77777777" w:rsidR="00F34937" w:rsidRPr="00E00090" w:rsidRDefault="008E0492" w:rsidP="00F34937">
            <w:pPr>
              <w:rPr>
                <w:bCs/>
                <w:sz w:val="16"/>
              </w:rPr>
            </w:pPr>
            <w:r w:rsidRPr="00E00090">
              <w:rPr>
                <w:bCs/>
                <w:sz w:val="16"/>
              </w:rPr>
              <w:t>Maximise use of telephone/video conferencing</w:t>
            </w:r>
          </w:p>
          <w:p w14:paraId="5DA43436" w14:textId="613D2943" w:rsidR="00AF34AA" w:rsidRPr="00E00090" w:rsidRDefault="00AF34AA" w:rsidP="00F34937">
            <w:pPr>
              <w:rPr>
                <w:bCs/>
                <w:sz w:val="16"/>
              </w:rPr>
            </w:pPr>
            <w:r w:rsidRPr="00E00090">
              <w:rPr>
                <w:bCs/>
                <w:sz w:val="16"/>
              </w:rPr>
              <w:t>Minimise face-to-face appts, postpone non-urgent referrals, follow-ups</w:t>
            </w:r>
          </w:p>
          <w:p w14:paraId="6B357070" w14:textId="443D45F2" w:rsidR="008E0492" w:rsidRPr="00E00090" w:rsidRDefault="00AF34AA" w:rsidP="00F34937">
            <w:pPr>
              <w:rPr>
                <w:bCs/>
                <w:sz w:val="16"/>
              </w:rPr>
            </w:pPr>
            <w:r w:rsidRPr="00E00090">
              <w:rPr>
                <w:bCs/>
                <w:sz w:val="16"/>
              </w:rPr>
              <w:t xml:space="preserve">Reduce number of clinics to free senior staff for planning, in patient management </w:t>
            </w:r>
          </w:p>
        </w:tc>
        <w:tc>
          <w:tcPr>
            <w:tcW w:w="1707" w:type="dxa"/>
          </w:tcPr>
          <w:p w14:paraId="7C2777EA" w14:textId="4BCBB8A5" w:rsidR="00F34937" w:rsidRPr="00E00090" w:rsidRDefault="00AF34AA" w:rsidP="00F34937">
            <w:pPr>
              <w:rPr>
                <w:bCs/>
                <w:sz w:val="16"/>
              </w:rPr>
            </w:pPr>
            <w:r w:rsidRPr="00E00090">
              <w:rPr>
                <w:bCs/>
                <w:sz w:val="16"/>
              </w:rPr>
              <w:t>Maximise clinic reduction</w:t>
            </w:r>
            <w:r w:rsidR="005A379D">
              <w:rPr>
                <w:bCs/>
                <w:sz w:val="16"/>
              </w:rPr>
              <w:t xml:space="preserve"> - </w:t>
            </w:r>
            <w:r w:rsidR="005A379D">
              <w:rPr>
                <w:sz w:val="16"/>
                <w:szCs w:val="16"/>
                <w:lang w:val="en-US"/>
              </w:rPr>
              <w:t>stop review appointments unless there are problems. No new patients unless urgent.</w:t>
            </w:r>
          </w:p>
        </w:tc>
        <w:tc>
          <w:tcPr>
            <w:tcW w:w="1742" w:type="dxa"/>
          </w:tcPr>
          <w:p w14:paraId="11303656" w14:textId="33601CC9" w:rsidR="00F34937" w:rsidRPr="00E00090" w:rsidRDefault="00AF34AA" w:rsidP="00F34937">
            <w:pPr>
              <w:rPr>
                <w:bCs/>
                <w:sz w:val="16"/>
              </w:rPr>
            </w:pPr>
            <w:r w:rsidRPr="00E00090">
              <w:rPr>
                <w:bCs/>
                <w:sz w:val="16"/>
              </w:rPr>
              <w:t xml:space="preserve">Cancel all elective clinics </w:t>
            </w:r>
          </w:p>
        </w:tc>
        <w:tc>
          <w:tcPr>
            <w:tcW w:w="1966" w:type="dxa"/>
          </w:tcPr>
          <w:p w14:paraId="01A12B22" w14:textId="42E63614" w:rsidR="00F34937" w:rsidRPr="00E00090" w:rsidRDefault="00AF34AA" w:rsidP="00F34937">
            <w:pPr>
              <w:rPr>
                <w:bCs/>
                <w:sz w:val="16"/>
              </w:rPr>
            </w:pPr>
            <w:r w:rsidRPr="00E00090">
              <w:rPr>
                <w:bCs/>
                <w:sz w:val="16"/>
              </w:rPr>
              <w:t>Cancel all elective clinics</w:t>
            </w:r>
          </w:p>
        </w:tc>
        <w:tc>
          <w:tcPr>
            <w:tcW w:w="1730" w:type="dxa"/>
          </w:tcPr>
          <w:p w14:paraId="1F005912" w14:textId="36F7DF87" w:rsidR="00F34937" w:rsidRPr="00E00090" w:rsidRDefault="00AF34AA" w:rsidP="00F34937">
            <w:pPr>
              <w:rPr>
                <w:bCs/>
                <w:sz w:val="16"/>
              </w:rPr>
            </w:pPr>
            <w:r w:rsidRPr="00E00090">
              <w:rPr>
                <w:bCs/>
                <w:sz w:val="16"/>
              </w:rPr>
              <w:t>Restart limited clinic resources as capacity permits</w:t>
            </w:r>
          </w:p>
        </w:tc>
        <w:tc>
          <w:tcPr>
            <w:tcW w:w="1700" w:type="dxa"/>
          </w:tcPr>
          <w:p w14:paraId="6B65D756" w14:textId="556678DC" w:rsidR="00F34937" w:rsidRPr="00E00090" w:rsidRDefault="00AF34AA" w:rsidP="00F34937">
            <w:pPr>
              <w:rPr>
                <w:bCs/>
                <w:sz w:val="16"/>
              </w:rPr>
            </w:pPr>
            <w:r w:rsidRPr="00E00090">
              <w:rPr>
                <w:bCs/>
                <w:sz w:val="16"/>
              </w:rPr>
              <w:t>Enhanced clinic capacity</w:t>
            </w:r>
          </w:p>
        </w:tc>
        <w:tc>
          <w:tcPr>
            <w:tcW w:w="1695" w:type="dxa"/>
          </w:tcPr>
          <w:p w14:paraId="3D02F4BE" w14:textId="245B2060" w:rsidR="00F34937" w:rsidRPr="00E00090" w:rsidRDefault="00AF34AA" w:rsidP="00F34937">
            <w:pPr>
              <w:rPr>
                <w:bCs/>
                <w:sz w:val="16"/>
              </w:rPr>
            </w:pPr>
            <w:r w:rsidRPr="00E00090">
              <w:rPr>
                <w:bCs/>
                <w:sz w:val="16"/>
              </w:rPr>
              <w:t>Normal clinic capacity</w:t>
            </w:r>
          </w:p>
        </w:tc>
      </w:tr>
      <w:tr w:rsidR="00F34937" w:rsidRPr="00E00090" w14:paraId="73875B8B" w14:textId="77777777" w:rsidTr="00F34937">
        <w:tc>
          <w:tcPr>
            <w:tcW w:w="1692" w:type="dxa"/>
          </w:tcPr>
          <w:p w14:paraId="37CEA76E" w14:textId="30D1BD9B" w:rsidR="00F34937" w:rsidRPr="00E00090" w:rsidRDefault="00F34937" w:rsidP="00F34937">
            <w:pPr>
              <w:rPr>
                <w:b/>
                <w:bCs/>
                <w:sz w:val="16"/>
              </w:rPr>
            </w:pPr>
            <w:r w:rsidRPr="00E00090">
              <w:rPr>
                <w:b/>
                <w:bCs/>
                <w:sz w:val="16"/>
              </w:rPr>
              <w:t>Emergency clinics</w:t>
            </w:r>
          </w:p>
        </w:tc>
        <w:tc>
          <w:tcPr>
            <w:tcW w:w="1718" w:type="dxa"/>
          </w:tcPr>
          <w:p w14:paraId="0DF9E9F3" w14:textId="77777777" w:rsidR="00F34937" w:rsidRPr="00E00090" w:rsidRDefault="00F34937" w:rsidP="00F34937">
            <w:pPr>
              <w:rPr>
                <w:bCs/>
                <w:sz w:val="16"/>
              </w:rPr>
            </w:pPr>
          </w:p>
        </w:tc>
        <w:tc>
          <w:tcPr>
            <w:tcW w:w="1707" w:type="dxa"/>
          </w:tcPr>
          <w:p w14:paraId="4790D197" w14:textId="673B103A" w:rsidR="00F34937" w:rsidRPr="00E00090" w:rsidRDefault="00AF34AA" w:rsidP="00F34937">
            <w:pPr>
              <w:rPr>
                <w:bCs/>
                <w:sz w:val="16"/>
              </w:rPr>
            </w:pPr>
            <w:r w:rsidRPr="00E00090">
              <w:rPr>
                <w:bCs/>
                <w:sz w:val="16"/>
              </w:rPr>
              <w:t>Consider emergency clinics only for urgent referrals / triage (tel/video-conferencing only)</w:t>
            </w:r>
          </w:p>
        </w:tc>
        <w:tc>
          <w:tcPr>
            <w:tcW w:w="1742" w:type="dxa"/>
          </w:tcPr>
          <w:p w14:paraId="19C55E2E" w14:textId="04A63FDE" w:rsidR="00F34937" w:rsidRPr="00E00090" w:rsidRDefault="00AF34AA" w:rsidP="00F34937">
            <w:pPr>
              <w:rPr>
                <w:bCs/>
                <w:sz w:val="16"/>
              </w:rPr>
            </w:pPr>
            <w:r w:rsidRPr="00E00090">
              <w:rPr>
                <w:bCs/>
                <w:sz w:val="16"/>
              </w:rPr>
              <w:t>Emergency clinic attendance only</w:t>
            </w:r>
          </w:p>
        </w:tc>
        <w:tc>
          <w:tcPr>
            <w:tcW w:w="1966" w:type="dxa"/>
          </w:tcPr>
          <w:p w14:paraId="43BAD9C3" w14:textId="74E5CA19" w:rsidR="00F34937" w:rsidRPr="00E00090" w:rsidRDefault="00AF34AA" w:rsidP="00F34937">
            <w:pPr>
              <w:rPr>
                <w:bCs/>
                <w:sz w:val="16"/>
              </w:rPr>
            </w:pPr>
            <w:r w:rsidRPr="00E00090">
              <w:rPr>
                <w:bCs/>
                <w:sz w:val="16"/>
              </w:rPr>
              <w:t>Emergency clinic attendance only (aimed to avoid admissions)</w:t>
            </w:r>
          </w:p>
        </w:tc>
        <w:tc>
          <w:tcPr>
            <w:tcW w:w="1730" w:type="dxa"/>
          </w:tcPr>
          <w:p w14:paraId="7240D984" w14:textId="77F585B6" w:rsidR="00F34937" w:rsidRPr="00E00090" w:rsidRDefault="00AF34AA" w:rsidP="00F34937">
            <w:pPr>
              <w:rPr>
                <w:bCs/>
                <w:sz w:val="16"/>
              </w:rPr>
            </w:pPr>
            <w:r w:rsidRPr="00E00090">
              <w:rPr>
                <w:bCs/>
                <w:sz w:val="16"/>
              </w:rPr>
              <w:t>Emergency clinics continue</w:t>
            </w:r>
          </w:p>
        </w:tc>
        <w:tc>
          <w:tcPr>
            <w:tcW w:w="1700" w:type="dxa"/>
          </w:tcPr>
          <w:p w14:paraId="3CE58853" w14:textId="47AF771E" w:rsidR="00F34937" w:rsidRPr="00E00090" w:rsidRDefault="00AF34AA" w:rsidP="00F34937">
            <w:pPr>
              <w:rPr>
                <w:bCs/>
                <w:sz w:val="16"/>
              </w:rPr>
            </w:pPr>
            <w:r w:rsidRPr="00E00090">
              <w:rPr>
                <w:bCs/>
                <w:sz w:val="16"/>
              </w:rPr>
              <w:t>Emergency clinics can stop</w:t>
            </w:r>
          </w:p>
        </w:tc>
        <w:tc>
          <w:tcPr>
            <w:tcW w:w="1695" w:type="dxa"/>
          </w:tcPr>
          <w:p w14:paraId="4CABBD3B" w14:textId="08F80790" w:rsidR="00F34937" w:rsidRPr="00E00090" w:rsidRDefault="00AF34AA" w:rsidP="00F34937">
            <w:pPr>
              <w:rPr>
                <w:bCs/>
                <w:sz w:val="16"/>
              </w:rPr>
            </w:pPr>
            <w:r w:rsidRPr="00E00090">
              <w:rPr>
                <w:bCs/>
                <w:sz w:val="16"/>
              </w:rPr>
              <w:t>Normal clinic capacity (utilising learnt improvements eg tel/video follow-up</w:t>
            </w:r>
          </w:p>
        </w:tc>
      </w:tr>
      <w:tr w:rsidR="00F34937" w:rsidRPr="00E00090" w14:paraId="0296324D" w14:textId="77777777" w:rsidTr="00F34937">
        <w:tc>
          <w:tcPr>
            <w:tcW w:w="1692" w:type="dxa"/>
          </w:tcPr>
          <w:p w14:paraId="4CF939DC" w14:textId="24E8EC9F" w:rsidR="00F34937" w:rsidRPr="00E00090" w:rsidRDefault="00AF34AA" w:rsidP="00F34937">
            <w:pPr>
              <w:rPr>
                <w:b/>
                <w:bCs/>
                <w:sz w:val="16"/>
              </w:rPr>
            </w:pPr>
            <w:r w:rsidRPr="00E00090">
              <w:rPr>
                <w:b/>
                <w:bCs/>
                <w:sz w:val="16"/>
              </w:rPr>
              <w:t>MDTs</w:t>
            </w:r>
          </w:p>
        </w:tc>
        <w:tc>
          <w:tcPr>
            <w:tcW w:w="1718" w:type="dxa"/>
          </w:tcPr>
          <w:p w14:paraId="102D9274" w14:textId="5EA41AF9" w:rsidR="00AF34AA" w:rsidRPr="00E00090" w:rsidRDefault="00AF34AA" w:rsidP="00AF34AA">
            <w:pPr>
              <w:rPr>
                <w:bCs/>
                <w:sz w:val="16"/>
              </w:rPr>
            </w:pPr>
            <w:r w:rsidRPr="00E00090">
              <w:rPr>
                <w:bCs/>
                <w:sz w:val="16"/>
              </w:rPr>
              <w:t xml:space="preserve">Provide MDT support, minimise attendance whilst focusing senior decision making; prioritise efficient use of pathways to maximise efficiency and reduce foot-fall </w:t>
            </w:r>
          </w:p>
        </w:tc>
        <w:tc>
          <w:tcPr>
            <w:tcW w:w="1707" w:type="dxa"/>
          </w:tcPr>
          <w:p w14:paraId="3F582456" w14:textId="7B3DD009" w:rsidR="00F34937" w:rsidRPr="00E00090" w:rsidRDefault="00AF34AA" w:rsidP="008E0492">
            <w:pPr>
              <w:rPr>
                <w:bCs/>
                <w:sz w:val="16"/>
              </w:rPr>
            </w:pPr>
            <w:r w:rsidRPr="00E00090">
              <w:rPr>
                <w:bCs/>
                <w:sz w:val="16"/>
              </w:rPr>
              <w:t xml:space="preserve">Reduce MDT to essential cases only, minimise attendance, video-conferencing preferable </w:t>
            </w:r>
          </w:p>
        </w:tc>
        <w:tc>
          <w:tcPr>
            <w:tcW w:w="1742" w:type="dxa"/>
          </w:tcPr>
          <w:p w14:paraId="3376D9ED" w14:textId="3B2D04EB" w:rsidR="00F34937" w:rsidRPr="00E00090" w:rsidRDefault="00AF34AA" w:rsidP="00F34937">
            <w:pPr>
              <w:rPr>
                <w:bCs/>
                <w:sz w:val="16"/>
              </w:rPr>
            </w:pPr>
            <w:r w:rsidRPr="00E00090">
              <w:rPr>
                <w:bCs/>
                <w:sz w:val="16"/>
              </w:rPr>
              <w:t>MDT discussion by cons to cons communication</w:t>
            </w:r>
          </w:p>
        </w:tc>
        <w:tc>
          <w:tcPr>
            <w:tcW w:w="1966" w:type="dxa"/>
          </w:tcPr>
          <w:p w14:paraId="7193150A" w14:textId="0ECF8C47" w:rsidR="00F34937" w:rsidRPr="00E00090" w:rsidRDefault="00AF34AA" w:rsidP="00F34937">
            <w:pPr>
              <w:rPr>
                <w:bCs/>
                <w:sz w:val="16"/>
              </w:rPr>
            </w:pPr>
            <w:r w:rsidRPr="00E00090">
              <w:rPr>
                <w:bCs/>
                <w:sz w:val="16"/>
              </w:rPr>
              <w:t>MDT discussion by cons to cons communication – emergency cases only</w:t>
            </w:r>
          </w:p>
        </w:tc>
        <w:tc>
          <w:tcPr>
            <w:tcW w:w="1730" w:type="dxa"/>
          </w:tcPr>
          <w:p w14:paraId="329B0676" w14:textId="36B14DA8" w:rsidR="00F34937" w:rsidRPr="00E00090" w:rsidRDefault="00AF34AA" w:rsidP="00F34937">
            <w:pPr>
              <w:rPr>
                <w:bCs/>
                <w:sz w:val="16"/>
              </w:rPr>
            </w:pPr>
            <w:r w:rsidRPr="00E00090">
              <w:rPr>
                <w:bCs/>
                <w:sz w:val="16"/>
              </w:rPr>
              <w:t>Reduce MDT to essential cases only, minimise attendance, video-conferencing preferable</w:t>
            </w:r>
          </w:p>
        </w:tc>
        <w:tc>
          <w:tcPr>
            <w:tcW w:w="1700" w:type="dxa"/>
          </w:tcPr>
          <w:p w14:paraId="0053B104" w14:textId="643387EE" w:rsidR="00F34937" w:rsidRPr="00E00090" w:rsidRDefault="00E00090" w:rsidP="00F34937">
            <w:pPr>
              <w:rPr>
                <w:bCs/>
                <w:sz w:val="16"/>
              </w:rPr>
            </w:pPr>
            <w:r w:rsidRPr="00E00090">
              <w:rPr>
                <w:bCs/>
                <w:sz w:val="16"/>
              </w:rPr>
              <w:t>Enhanced MDT capacity</w:t>
            </w:r>
          </w:p>
        </w:tc>
        <w:tc>
          <w:tcPr>
            <w:tcW w:w="1695" w:type="dxa"/>
          </w:tcPr>
          <w:p w14:paraId="25BA9942" w14:textId="508561EC" w:rsidR="00F34937" w:rsidRPr="00E00090" w:rsidRDefault="00E00090" w:rsidP="00F34937">
            <w:pPr>
              <w:rPr>
                <w:bCs/>
                <w:sz w:val="16"/>
              </w:rPr>
            </w:pPr>
            <w:r w:rsidRPr="00E00090">
              <w:rPr>
                <w:bCs/>
                <w:sz w:val="16"/>
              </w:rPr>
              <w:t>Normal MDT capacity</w:t>
            </w:r>
          </w:p>
        </w:tc>
      </w:tr>
      <w:tr w:rsidR="00F34937" w:rsidRPr="00E00090" w14:paraId="04214A92" w14:textId="77777777" w:rsidTr="00F34937">
        <w:tc>
          <w:tcPr>
            <w:tcW w:w="1692" w:type="dxa"/>
          </w:tcPr>
          <w:p w14:paraId="58E6D2C8" w14:textId="77777777" w:rsidR="00F34937" w:rsidRPr="00E00090" w:rsidRDefault="00F34937" w:rsidP="00F34937">
            <w:pPr>
              <w:rPr>
                <w:b/>
                <w:bCs/>
                <w:sz w:val="16"/>
              </w:rPr>
            </w:pPr>
          </w:p>
        </w:tc>
        <w:tc>
          <w:tcPr>
            <w:tcW w:w="1718" w:type="dxa"/>
          </w:tcPr>
          <w:p w14:paraId="2A311BF9" w14:textId="77777777" w:rsidR="00F34937" w:rsidRPr="00E00090" w:rsidRDefault="00F34937" w:rsidP="00F34937">
            <w:pPr>
              <w:rPr>
                <w:bCs/>
                <w:sz w:val="16"/>
              </w:rPr>
            </w:pPr>
          </w:p>
        </w:tc>
        <w:tc>
          <w:tcPr>
            <w:tcW w:w="1707" w:type="dxa"/>
          </w:tcPr>
          <w:p w14:paraId="390AE6B7" w14:textId="77777777" w:rsidR="00F34937" w:rsidRPr="00E00090" w:rsidRDefault="00F34937" w:rsidP="00F34937">
            <w:pPr>
              <w:rPr>
                <w:bCs/>
                <w:sz w:val="16"/>
              </w:rPr>
            </w:pPr>
          </w:p>
        </w:tc>
        <w:tc>
          <w:tcPr>
            <w:tcW w:w="1742" w:type="dxa"/>
          </w:tcPr>
          <w:p w14:paraId="7241CA5A" w14:textId="77777777" w:rsidR="00F34937" w:rsidRPr="00E00090" w:rsidRDefault="00F34937" w:rsidP="00F34937">
            <w:pPr>
              <w:rPr>
                <w:bCs/>
                <w:sz w:val="16"/>
              </w:rPr>
            </w:pPr>
          </w:p>
        </w:tc>
        <w:tc>
          <w:tcPr>
            <w:tcW w:w="1966" w:type="dxa"/>
          </w:tcPr>
          <w:p w14:paraId="60FCD0A9" w14:textId="77777777" w:rsidR="00F34937" w:rsidRPr="00E00090" w:rsidRDefault="00F34937" w:rsidP="00F34937">
            <w:pPr>
              <w:rPr>
                <w:bCs/>
                <w:sz w:val="16"/>
              </w:rPr>
            </w:pPr>
          </w:p>
        </w:tc>
        <w:tc>
          <w:tcPr>
            <w:tcW w:w="1730" w:type="dxa"/>
          </w:tcPr>
          <w:p w14:paraId="5DDDC7DF" w14:textId="77777777" w:rsidR="00F34937" w:rsidRPr="00E00090" w:rsidRDefault="00F34937" w:rsidP="00F34937">
            <w:pPr>
              <w:rPr>
                <w:bCs/>
                <w:sz w:val="16"/>
              </w:rPr>
            </w:pPr>
          </w:p>
        </w:tc>
        <w:tc>
          <w:tcPr>
            <w:tcW w:w="1700" w:type="dxa"/>
          </w:tcPr>
          <w:p w14:paraId="2049A61B" w14:textId="77777777" w:rsidR="00F34937" w:rsidRPr="00E00090" w:rsidRDefault="00F34937" w:rsidP="00F34937">
            <w:pPr>
              <w:rPr>
                <w:bCs/>
                <w:sz w:val="16"/>
              </w:rPr>
            </w:pPr>
          </w:p>
        </w:tc>
        <w:tc>
          <w:tcPr>
            <w:tcW w:w="1695" w:type="dxa"/>
          </w:tcPr>
          <w:p w14:paraId="44762975" w14:textId="77777777" w:rsidR="00F34937" w:rsidRPr="00E00090" w:rsidRDefault="00F34937" w:rsidP="00F34937">
            <w:pPr>
              <w:rPr>
                <w:bCs/>
                <w:sz w:val="16"/>
              </w:rPr>
            </w:pPr>
          </w:p>
        </w:tc>
      </w:tr>
    </w:tbl>
    <w:p w14:paraId="05D0822F" w14:textId="2B1EF3FB" w:rsidR="00DA04E6" w:rsidRPr="00E00090" w:rsidRDefault="00DA04E6" w:rsidP="00C3215A">
      <w:pPr>
        <w:rPr>
          <w:sz w:val="14"/>
          <w:szCs w:val="16"/>
        </w:rPr>
      </w:pPr>
    </w:p>
    <w:p w14:paraId="5D82B2C8" w14:textId="634B407A" w:rsidR="00DA04E6" w:rsidRDefault="00DA04E6" w:rsidP="00C3215A">
      <w:pPr>
        <w:rPr>
          <w:sz w:val="14"/>
          <w:szCs w:val="16"/>
        </w:rPr>
      </w:pPr>
    </w:p>
    <w:p w14:paraId="49C0695E" w14:textId="75970579" w:rsidR="003A4BB1" w:rsidRDefault="003A4BB1" w:rsidP="003A4BB1">
      <w:pPr>
        <w:rPr>
          <w:bCs/>
          <w:sz w:val="22"/>
        </w:rPr>
      </w:pPr>
      <w:r>
        <w:rPr>
          <w:bCs/>
          <w:sz w:val="22"/>
        </w:rPr>
        <w:lastRenderedPageBreak/>
        <w:t>Notes:</w:t>
      </w:r>
    </w:p>
    <w:p w14:paraId="2CCEDCC7" w14:textId="158AB560" w:rsidR="003A4BB1" w:rsidRPr="003A4BB1" w:rsidRDefault="003A4BB1" w:rsidP="003A4BB1">
      <w:pPr>
        <w:rPr>
          <w:bCs/>
          <w:sz w:val="22"/>
        </w:rPr>
      </w:pPr>
      <w:r>
        <w:rPr>
          <w:bCs/>
          <w:sz w:val="22"/>
        </w:rPr>
        <w:t>In-House Urgent</w:t>
      </w:r>
      <w:r w:rsidRPr="003A4BB1">
        <w:rPr>
          <w:bCs/>
          <w:sz w:val="22"/>
        </w:rPr>
        <w:t>:</w:t>
      </w:r>
    </w:p>
    <w:p w14:paraId="16F89A4F" w14:textId="5807C1F8" w:rsidR="003A4BB1" w:rsidRPr="003A4BB1" w:rsidRDefault="003A4BB1" w:rsidP="003A4BB1">
      <w:pPr>
        <w:rPr>
          <w:bCs/>
          <w:sz w:val="22"/>
        </w:rPr>
      </w:pPr>
      <w:r w:rsidRPr="003A4BB1">
        <w:rPr>
          <w:bCs/>
          <w:sz w:val="22"/>
        </w:rPr>
        <w:t>In</w:t>
      </w:r>
      <w:r>
        <w:rPr>
          <w:bCs/>
          <w:sz w:val="22"/>
        </w:rPr>
        <w:t>-</w:t>
      </w:r>
      <w:r w:rsidRPr="003A4BB1">
        <w:rPr>
          <w:bCs/>
          <w:sz w:val="22"/>
        </w:rPr>
        <w:t xml:space="preserve">house surgery is currently for patients who are more at risk of </w:t>
      </w:r>
      <w:r>
        <w:rPr>
          <w:bCs/>
          <w:sz w:val="22"/>
        </w:rPr>
        <w:t>e</w:t>
      </w:r>
      <w:r w:rsidR="000B375B">
        <w:rPr>
          <w:bCs/>
          <w:sz w:val="22"/>
        </w:rPr>
        <w:t>.</w:t>
      </w:r>
      <w:r>
        <w:rPr>
          <w:bCs/>
          <w:sz w:val="22"/>
        </w:rPr>
        <w:t>g</w:t>
      </w:r>
      <w:r w:rsidR="000B375B">
        <w:rPr>
          <w:bCs/>
          <w:sz w:val="22"/>
        </w:rPr>
        <w:t>.</w:t>
      </w:r>
      <w:r>
        <w:rPr>
          <w:bCs/>
          <w:sz w:val="22"/>
        </w:rPr>
        <w:t xml:space="preserve"> adverse </w:t>
      </w:r>
      <w:r w:rsidRPr="003A4BB1">
        <w:rPr>
          <w:bCs/>
          <w:sz w:val="22"/>
        </w:rPr>
        <w:t xml:space="preserve">cardiac </w:t>
      </w:r>
      <w:r w:rsidR="001D3837" w:rsidRPr="003A4BB1">
        <w:rPr>
          <w:bCs/>
          <w:sz w:val="22"/>
        </w:rPr>
        <w:t>events going</w:t>
      </w:r>
      <w:r w:rsidRPr="003A4BB1">
        <w:rPr>
          <w:bCs/>
          <w:sz w:val="22"/>
        </w:rPr>
        <w:t xml:space="preserve"> home</w:t>
      </w:r>
      <w:r w:rsidR="000B375B">
        <w:rPr>
          <w:bCs/>
          <w:sz w:val="22"/>
        </w:rPr>
        <w:t xml:space="preserve"> rather</w:t>
      </w:r>
      <w:r w:rsidRPr="003A4BB1">
        <w:rPr>
          <w:bCs/>
          <w:sz w:val="22"/>
        </w:rPr>
        <w:t xml:space="preserve"> than staying in hospital.</w:t>
      </w:r>
    </w:p>
    <w:p w14:paraId="5A447E46" w14:textId="7C1D2073" w:rsidR="003A4BB1" w:rsidRPr="003A4BB1" w:rsidRDefault="003A4BB1" w:rsidP="003A4BB1">
      <w:pPr>
        <w:rPr>
          <w:bCs/>
          <w:sz w:val="22"/>
        </w:rPr>
      </w:pPr>
      <w:r w:rsidRPr="003A4BB1">
        <w:rPr>
          <w:bCs/>
          <w:sz w:val="22"/>
        </w:rPr>
        <w:t>However</w:t>
      </w:r>
      <w:r>
        <w:rPr>
          <w:bCs/>
          <w:sz w:val="22"/>
        </w:rPr>
        <w:t>,</w:t>
      </w:r>
      <w:r w:rsidRPr="003A4BB1">
        <w:rPr>
          <w:bCs/>
          <w:sz w:val="22"/>
        </w:rPr>
        <w:t xml:space="preserve"> where there is a shortage of facilities for surgery, due to pressure of Covid</w:t>
      </w:r>
      <w:r w:rsidR="001D3837">
        <w:rPr>
          <w:bCs/>
          <w:sz w:val="22"/>
        </w:rPr>
        <w:t>-</w:t>
      </w:r>
      <w:r w:rsidRPr="003A4BB1">
        <w:rPr>
          <w:bCs/>
          <w:sz w:val="22"/>
        </w:rPr>
        <w:t>19 patients needing ITU care, it would be possible to divide these in</w:t>
      </w:r>
      <w:r>
        <w:rPr>
          <w:bCs/>
          <w:sz w:val="22"/>
        </w:rPr>
        <w:t>-</w:t>
      </w:r>
      <w:r w:rsidRPr="003A4BB1">
        <w:rPr>
          <w:bCs/>
          <w:sz w:val="22"/>
        </w:rPr>
        <w:t>house patients into two groups:</w:t>
      </w:r>
    </w:p>
    <w:p w14:paraId="10AD1867" w14:textId="3D2C931E" w:rsidR="003A4BB1" w:rsidRPr="003A4BB1" w:rsidRDefault="003A4BB1" w:rsidP="003A4BB1">
      <w:pPr>
        <w:pStyle w:val="ListParagraph"/>
        <w:numPr>
          <w:ilvl w:val="0"/>
          <w:numId w:val="1"/>
        </w:numPr>
        <w:rPr>
          <w:bCs/>
          <w:sz w:val="22"/>
        </w:rPr>
      </w:pPr>
      <w:r w:rsidRPr="003A4BB1">
        <w:rPr>
          <w:bCs/>
          <w:sz w:val="22"/>
        </w:rPr>
        <w:t>1st group who have critical disease or unstable symptoms and should stay in hospital.</w:t>
      </w:r>
    </w:p>
    <w:p w14:paraId="5B8DDA25" w14:textId="7AFF0525" w:rsidR="003A4BB1" w:rsidRPr="003A4BB1" w:rsidRDefault="003A4BB1" w:rsidP="003A4BB1">
      <w:pPr>
        <w:pStyle w:val="ListParagraph"/>
        <w:numPr>
          <w:ilvl w:val="0"/>
          <w:numId w:val="1"/>
        </w:numPr>
        <w:rPr>
          <w:bCs/>
          <w:sz w:val="22"/>
        </w:rPr>
      </w:pPr>
      <w:r w:rsidRPr="003A4BB1">
        <w:rPr>
          <w:bCs/>
          <w:sz w:val="22"/>
        </w:rPr>
        <w:t>2nd group who have symptoms controlled on medication and do not have critical disease. This second group could go home knowing they can contact the unit if symptoms deteriorate and that they will be prioritised for their surgery as normal service is resumed.</w:t>
      </w:r>
    </w:p>
    <w:p w14:paraId="58F563E2" w14:textId="77777777" w:rsidR="003A4BB1" w:rsidRPr="003A4BB1" w:rsidRDefault="003A4BB1" w:rsidP="00C3215A">
      <w:pPr>
        <w:rPr>
          <w:bCs/>
          <w:sz w:val="22"/>
        </w:rPr>
      </w:pPr>
    </w:p>
    <w:p w14:paraId="0EFE21FD" w14:textId="466AA361" w:rsidR="00DA04E6" w:rsidRPr="003A4BB1" w:rsidRDefault="00DA04E6" w:rsidP="00C3215A">
      <w:pPr>
        <w:rPr>
          <w:bCs/>
          <w:sz w:val="22"/>
        </w:rPr>
      </w:pPr>
    </w:p>
    <w:p w14:paraId="040A8A1F" w14:textId="77777777" w:rsidR="00DA04E6" w:rsidRPr="003A4BB1" w:rsidRDefault="00DA04E6" w:rsidP="00C3215A">
      <w:pPr>
        <w:rPr>
          <w:bCs/>
          <w:sz w:val="22"/>
        </w:rPr>
      </w:pPr>
    </w:p>
    <w:p w14:paraId="73839736" w14:textId="77777777" w:rsidR="00DA04E6" w:rsidRDefault="00DA04E6" w:rsidP="00C3215A">
      <w:pPr>
        <w:rPr>
          <w:sz w:val="16"/>
          <w:szCs w:val="16"/>
        </w:rPr>
      </w:pPr>
    </w:p>
    <w:p w14:paraId="74AAAA20" w14:textId="280A6EF5" w:rsidR="00547D29" w:rsidRPr="00C3215A" w:rsidRDefault="00547D29" w:rsidP="00DA04E6">
      <w:pPr>
        <w:jc w:val="right"/>
        <w:rPr>
          <w:sz w:val="16"/>
          <w:szCs w:val="16"/>
        </w:rPr>
      </w:pPr>
    </w:p>
    <w:sectPr w:rsidR="00547D29" w:rsidRPr="00C3215A" w:rsidSect="00B21C3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32270"/>
    <w:multiLevelType w:val="hybridMultilevel"/>
    <w:tmpl w:val="20445966"/>
    <w:lvl w:ilvl="0" w:tplc="79FC3D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5A"/>
    <w:rsid w:val="00035133"/>
    <w:rsid w:val="00047BEF"/>
    <w:rsid w:val="000B375B"/>
    <w:rsid w:val="000D21E3"/>
    <w:rsid w:val="001D3837"/>
    <w:rsid w:val="00321118"/>
    <w:rsid w:val="00332962"/>
    <w:rsid w:val="00362CB6"/>
    <w:rsid w:val="00367E57"/>
    <w:rsid w:val="003A4BB1"/>
    <w:rsid w:val="004A44BF"/>
    <w:rsid w:val="0050675C"/>
    <w:rsid w:val="00527C7D"/>
    <w:rsid w:val="00547D29"/>
    <w:rsid w:val="005A379D"/>
    <w:rsid w:val="0066382F"/>
    <w:rsid w:val="008E0492"/>
    <w:rsid w:val="009732C0"/>
    <w:rsid w:val="00A230C6"/>
    <w:rsid w:val="00AC308E"/>
    <w:rsid w:val="00AF34AA"/>
    <w:rsid w:val="00B21C37"/>
    <w:rsid w:val="00B711FD"/>
    <w:rsid w:val="00BE59A6"/>
    <w:rsid w:val="00C3215A"/>
    <w:rsid w:val="00CA0651"/>
    <w:rsid w:val="00CD2806"/>
    <w:rsid w:val="00D10858"/>
    <w:rsid w:val="00D358B4"/>
    <w:rsid w:val="00DA04E6"/>
    <w:rsid w:val="00DA7C2E"/>
    <w:rsid w:val="00DE5999"/>
    <w:rsid w:val="00E00090"/>
    <w:rsid w:val="00F20839"/>
    <w:rsid w:val="00F34937"/>
    <w:rsid w:val="00FA7DDC"/>
    <w:rsid w:val="00FC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A379D"/>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3A4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A379D"/>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3A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1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moran</dc:creator>
  <cp:lastModifiedBy>Kendall Simon (RTR) South Tees NHS Trust</cp:lastModifiedBy>
  <cp:revision>2</cp:revision>
  <dcterms:created xsi:type="dcterms:W3CDTF">2020-03-17T12:58:00Z</dcterms:created>
  <dcterms:modified xsi:type="dcterms:W3CDTF">2020-03-17T12:58:00Z</dcterms:modified>
</cp:coreProperties>
</file>